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573CF7A" w14:textId="1041C4F7" w:rsidR="00D14281" w:rsidRPr="00716D85" w:rsidRDefault="00D2689A" w:rsidP="00D2689A">
      <w:pPr>
        <w:tabs>
          <w:tab w:val="right" w:pos="9216"/>
        </w:tabs>
        <w:suppressAutoHyphens/>
        <w:jc w:val="center"/>
        <w:rPr>
          <w:rFonts w:ascii="Times New Roman" w:hAnsi="Times New Roman"/>
          <w:b/>
          <w:sz w:val="24"/>
        </w:rPr>
      </w:pPr>
      <w:r>
        <w:rPr>
          <w:rFonts w:ascii="Times New Roman" w:hAnsi="Times New Roman"/>
          <w:b/>
          <w:sz w:val="32"/>
        </w:rPr>
        <w:t>R</w:t>
      </w:r>
      <w:r w:rsidR="00D14281" w:rsidRPr="00380484">
        <w:rPr>
          <w:rFonts w:ascii="Times New Roman" w:hAnsi="Times New Roman"/>
          <w:b/>
          <w:sz w:val="32"/>
        </w:rPr>
        <w:t>iverside City College</w:t>
      </w:r>
      <w:r w:rsidR="00D14281" w:rsidRPr="00380484">
        <w:rPr>
          <w:rFonts w:ascii="Times New Roman" w:hAnsi="Times New Roman"/>
          <w:b/>
          <w:sz w:val="32"/>
        </w:rPr>
        <w:br/>
      </w:r>
      <w:r w:rsidR="00D14281" w:rsidRPr="00EC429D">
        <w:rPr>
          <w:rFonts w:ascii="Times New Roman" w:hAnsi="Times New Roman"/>
          <w:b/>
          <w:sz w:val="24"/>
        </w:rPr>
        <w:t>Curriculum Committee Agenda</w:t>
      </w:r>
      <w:r w:rsidR="002F301F">
        <w:rPr>
          <w:rFonts w:ascii="Times New Roman" w:hAnsi="Times New Roman"/>
          <w:b/>
          <w:sz w:val="24"/>
        </w:rPr>
        <w:t xml:space="preserve"> </w:t>
      </w:r>
    </w:p>
    <w:p w14:paraId="452CA9C0" w14:textId="07AC041D" w:rsidR="003860FE" w:rsidRDefault="009713D1" w:rsidP="003860FE">
      <w:pPr>
        <w:tabs>
          <w:tab w:val="left" w:pos="576"/>
          <w:tab w:val="left" w:pos="1152"/>
          <w:tab w:val="left" w:pos="1728"/>
          <w:tab w:val="right" w:pos="9216"/>
        </w:tabs>
        <w:suppressAutoHyphens/>
        <w:spacing w:after="240"/>
        <w:jc w:val="center"/>
        <w:rPr>
          <w:rFonts w:ascii="Times New Roman" w:hAnsi="Times New Roman"/>
          <w:sz w:val="24"/>
        </w:rPr>
      </w:pPr>
      <w:r w:rsidRPr="003860FE">
        <w:rPr>
          <w:rFonts w:ascii="Times New Roman" w:hAnsi="Times New Roman"/>
          <w:color w:val="000000" w:themeColor="text1"/>
          <w:sz w:val="24"/>
        </w:rPr>
        <w:t>September 14, 2021</w:t>
      </w:r>
      <w:r w:rsidR="004E1FB8" w:rsidRPr="003860FE">
        <w:rPr>
          <w:rFonts w:ascii="Times New Roman" w:hAnsi="Times New Roman"/>
          <w:color w:val="000000" w:themeColor="text1"/>
          <w:sz w:val="24"/>
        </w:rPr>
        <w:t xml:space="preserve"> •</w:t>
      </w:r>
      <w:r w:rsidR="009309A8" w:rsidRPr="003860FE">
        <w:rPr>
          <w:rFonts w:ascii="Times New Roman" w:hAnsi="Times New Roman"/>
          <w:color w:val="000000" w:themeColor="text1"/>
          <w:sz w:val="24"/>
        </w:rPr>
        <w:t xml:space="preserve"> </w:t>
      </w:r>
      <w:r w:rsidR="00A84380" w:rsidRPr="003860FE">
        <w:rPr>
          <w:rFonts w:ascii="Times New Roman" w:hAnsi="Times New Roman"/>
          <w:sz w:val="24"/>
        </w:rPr>
        <w:t>3-5 pm</w:t>
      </w:r>
      <w:r w:rsidR="004E1FB8" w:rsidRPr="003860FE">
        <w:rPr>
          <w:rFonts w:ascii="Times New Roman" w:hAnsi="Times New Roman"/>
          <w:sz w:val="24"/>
        </w:rPr>
        <w:t xml:space="preserve"> • </w:t>
      </w:r>
      <w:r w:rsidR="00A84380" w:rsidRPr="003860FE">
        <w:rPr>
          <w:rFonts w:ascii="Times New Roman" w:hAnsi="Times New Roman"/>
          <w:sz w:val="24"/>
        </w:rPr>
        <w:t>Hall of Fame</w:t>
      </w:r>
      <w:r w:rsidRPr="003860FE">
        <w:rPr>
          <w:rFonts w:ascii="Times New Roman" w:hAnsi="Times New Roman"/>
          <w:sz w:val="24"/>
        </w:rPr>
        <w:t xml:space="preserve">/Zoom: </w:t>
      </w:r>
      <w:hyperlink r:id="rId7" w:history="1">
        <w:r w:rsidR="003860FE" w:rsidRPr="00C4560A">
          <w:rPr>
            <w:rStyle w:val="Hyperlink"/>
            <w:rFonts w:ascii="Times New Roman" w:hAnsi="Times New Roman"/>
            <w:sz w:val="24"/>
          </w:rPr>
          <w:t>https://cccconfer.zoom.us/j/92078685143</w:t>
        </w:r>
      </w:hyperlink>
      <w:r w:rsidR="003860FE">
        <w:rPr>
          <w:rFonts w:ascii="Times New Roman" w:hAnsi="Times New Roman"/>
          <w:sz w:val="24"/>
        </w:rPr>
        <w:br/>
      </w:r>
      <w:r w:rsidR="003860FE" w:rsidRPr="003860FE">
        <w:rPr>
          <w:rFonts w:ascii="Times New Roman" w:hAnsi="Times New Roman"/>
          <w:sz w:val="20"/>
        </w:rPr>
        <w:t>Or iPhone one-tap (US Toll):  +16699006833</w:t>
      </w:r>
      <w:proofErr w:type="gramStart"/>
      <w:r w:rsidR="003860FE" w:rsidRPr="003860FE">
        <w:rPr>
          <w:rFonts w:ascii="Times New Roman" w:hAnsi="Times New Roman"/>
          <w:sz w:val="20"/>
        </w:rPr>
        <w:t>,92078685143</w:t>
      </w:r>
      <w:proofErr w:type="gramEnd"/>
      <w:r w:rsidR="003860FE" w:rsidRPr="003860FE">
        <w:rPr>
          <w:rFonts w:ascii="Times New Roman" w:hAnsi="Times New Roman"/>
          <w:sz w:val="20"/>
        </w:rPr>
        <w:t xml:space="preserve">#  or +13462487799,92078685143# </w:t>
      </w:r>
      <w:r w:rsidR="003860FE" w:rsidRPr="003860FE">
        <w:rPr>
          <w:rFonts w:ascii="Times New Roman" w:hAnsi="Times New Roman"/>
          <w:sz w:val="20"/>
        </w:rPr>
        <w:br/>
      </w:r>
      <w:r w:rsidR="003860FE" w:rsidRPr="003860FE">
        <w:rPr>
          <w:rFonts w:ascii="Times New Roman" w:hAnsi="Times New Roman"/>
          <w:sz w:val="20"/>
        </w:rPr>
        <w:t>Or Telephone</w:t>
      </w:r>
      <w:r w:rsidR="003860FE" w:rsidRPr="003860FE">
        <w:rPr>
          <w:rFonts w:ascii="Times New Roman" w:hAnsi="Times New Roman"/>
          <w:sz w:val="20"/>
        </w:rPr>
        <w:t xml:space="preserve">: </w:t>
      </w:r>
      <w:r w:rsidR="003860FE" w:rsidRPr="003860FE">
        <w:rPr>
          <w:rFonts w:ascii="Times New Roman" w:hAnsi="Times New Roman"/>
          <w:sz w:val="20"/>
        </w:rPr>
        <w:t xml:space="preserve"> +1 669 900 6833 (US Toll)</w:t>
      </w:r>
      <w:r w:rsidR="003860FE" w:rsidRPr="003860FE">
        <w:rPr>
          <w:rFonts w:ascii="Times New Roman" w:hAnsi="Times New Roman"/>
          <w:sz w:val="20"/>
        </w:rPr>
        <w:t>;</w:t>
      </w:r>
      <w:r w:rsidR="003860FE" w:rsidRPr="003860FE">
        <w:rPr>
          <w:rFonts w:ascii="Times New Roman" w:hAnsi="Times New Roman"/>
          <w:sz w:val="20"/>
        </w:rPr>
        <w:t xml:space="preserve"> +1 346 248 7799 (US Toll)</w:t>
      </w:r>
      <w:r w:rsidR="003860FE" w:rsidRPr="003860FE">
        <w:rPr>
          <w:rFonts w:ascii="Times New Roman" w:hAnsi="Times New Roman"/>
          <w:sz w:val="20"/>
        </w:rPr>
        <w:t xml:space="preserve">; </w:t>
      </w:r>
      <w:r w:rsidR="003860FE" w:rsidRPr="003860FE">
        <w:rPr>
          <w:rFonts w:ascii="Times New Roman" w:hAnsi="Times New Roman"/>
          <w:sz w:val="20"/>
        </w:rPr>
        <w:t xml:space="preserve"> +1 253 215 8782 (US Toll)</w:t>
      </w:r>
      <w:r w:rsidR="003860FE" w:rsidRPr="003860FE">
        <w:rPr>
          <w:rFonts w:ascii="Times New Roman" w:hAnsi="Times New Roman"/>
          <w:sz w:val="20"/>
        </w:rPr>
        <w:br/>
      </w:r>
      <w:r w:rsidR="003860FE" w:rsidRPr="003860FE">
        <w:rPr>
          <w:rFonts w:ascii="Times New Roman" w:hAnsi="Times New Roman"/>
          <w:sz w:val="24"/>
        </w:rPr>
        <w:t>Meeting ID: 920 7868 5143</w:t>
      </w:r>
    </w:p>
    <w:p w14:paraId="6FF9C2E9" w14:textId="58C03830" w:rsidR="00A84380" w:rsidRPr="00EC429D" w:rsidRDefault="00A84380" w:rsidP="004E1FB8">
      <w:pPr>
        <w:numPr>
          <w:ilvl w:val="0"/>
          <w:numId w:val="6"/>
        </w:numPr>
        <w:suppressAutoHyphens/>
        <w:spacing w:after="120"/>
        <w:rPr>
          <w:rFonts w:ascii="Times New Roman" w:hAnsi="Times New Roman"/>
          <w:sz w:val="24"/>
        </w:rPr>
      </w:pPr>
      <w:r w:rsidRPr="00EC429D">
        <w:rPr>
          <w:rFonts w:ascii="Times New Roman" w:hAnsi="Times New Roman"/>
          <w:sz w:val="24"/>
        </w:rPr>
        <w:t>Call to Order</w:t>
      </w:r>
    </w:p>
    <w:p w14:paraId="5BB7660B" w14:textId="6D26150D" w:rsidR="00A84380" w:rsidRPr="00EC429D" w:rsidRDefault="00A84380" w:rsidP="004E1FB8">
      <w:pPr>
        <w:numPr>
          <w:ilvl w:val="0"/>
          <w:numId w:val="6"/>
        </w:numPr>
        <w:suppressAutoHyphens/>
        <w:spacing w:after="120"/>
        <w:rPr>
          <w:rFonts w:ascii="Times New Roman" w:hAnsi="Times New Roman"/>
          <w:sz w:val="24"/>
        </w:rPr>
      </w:pPr>
      <w:r w:rsidRPr="00EC429D">
        <w:rPr>
          <w:rFonts w:ascii="Times New Roman" w:hAnsi="Times New Roman"/>
          <w:sz w:val="24"/>
        </w:rPr>
        <w:t>Approval of the Agenda</w:t>
      </w:r>
    </w:p>
    <w:p w14:paraId="25D2A883" w14:textId="30DC5038" w:rsidR="00A84380" w:rsidRPr="003860FE" w:rsidRDefault="00A84380" w:rsidP="004E1FB8">
      <w:pPr>
        <w:numPr>
          <w:ilvl w:val="0"/>
          <w:numId w:val="6"/>
        </w:numPr>
        <w:suppressAutoHyphens/>
        <w:spacing w:after="120"/>
        <w:rPr>
          <w:rFonts w:ascii="Times New Roman" w:hAnsi="Times New Roman"/>
          <w:color w:val="000000" w:themeColor="text1"/>
          <w:sz w:val="24"/>
        </w:rPr>
      </w:pPr>
      <w:r w:rsidRPr="003860FE">
        <w:rPr>
          <w:rFonts w:ascii="Times New Roman" w:hAnsi="Times New Roman"/>
          <w:sz w:val="24"/>
        </w:rPr>
        <w:t>Approval of Minutes:</w:t>
      </w:r>
      <w:r w:rsidR="004E1FB8" w:rsidRPr="003860FE">
        <w:rPr>
          <w:rFonts w:ascii="Times New Roman" w:hAnsi="Times New Roman"/>
          <w:sz w:val="24"/>
        </w:rPr>
        <w:t xml:space="preserve"> </w:t>
      </w:r>
      <w:r w:rsidR="009713D1" w:rsidRPr="003860FE">
        <w:rPr>
          <w:rFonts w:ascii="Times New Roman" w:hAnsi="Times New Roman"/>
          <w:color w:val="000000" w:themeColor="text1"/>
          <w:sz w:val="24"/>
        </w:rPr>
        <w:t>May</w:t>
      </w:r>
      <w:r w:rsidR="003860FE" w:rsidRPr="003860FE">
        <w:rPr>
          <w:rFonts w:ascii="Times New Roman" w:hAnsi="Times New Roman"/>
          <w:color w:val="000000" w:themeColor="text1"/>
          <w:sz w:val="24"/>
        </w:rPr>
        <w:t xml:space="preserve"> 25, 2021</w:t>
      </w:r>
    </w:p>
    <w:p w14:paraId="1D976E60" w14:textId="3132726F" w:rsidR="00A84380" w:rsidRDefault="004E1FB8" w:rsidP="004E1FB8">
      <w:pPr>
        <w:numPr>
          <w:ilvl w:val="0"/>
          <w:numId w:val="6"/>
        </w:numPr>
        <w:suppressAutoHyphens/>
        <w:spacing w:after="120"/>
        <w:rPr>
          <w:rFonts w:ascii="Times New Roman" w:hAnsi="Times New Roman"/>
          <w:sz w:val="24"/>
        </w:rPr>
      </w:pPr>
      <w:r>
        <w:rPr>
          <w:rFonts w:ascii="Times New Roman" w:hAnsi="Times New Roman"/>
          <w:sz w:val="24"/>
        </w:rPr>
        <w:t>Reports</w:t>
      </w:r>
    </w:p>
    <w:p w14:paraId="557228F9" w14:textId="1E4C6DF4" w:rsidR="004E1FB8" w:rsidRDefault="004E1FB8" w:rsidP="004E1FB8">
      <w:pPr>
        <w:numPr>
          <w:ilvl w:val="1"/>
          <w:numId w:val="6"/>
        </w:numPr>
        <w:suppressAutoHyphens/>
        <w:spacing w:after="120"/>
        <w:rPr>
          <w:rFonts w:ascii="Times New Roman" w:hAnsi="Times New Roman"/>
          <w:color w:val="000000" w:themeColor="text1"/>
          <w:sz w:val="24"/>
        </w:rPr>
      </w:pPr>
      <w:r w:rsidRPr="007C6470">
        <w:rPr>
          <w:rFonts w:ascii="Times New Roman" w:hAnsi="Times New Roman"/>
          <w:color w:val="000000" w:themeColor="text1"/>
          <w:sz w:val="24"/>
        </w:rPr>
        <w:t>Curriculum Chair – Kelly Douglass</w:t>
      </w:r>
    </w:p>
    <w:p w14:paraId="7522FE9B" w14:textId="38FCE746" w:rsidR="009713D1" w:rsidRDefault="009713D1" w:rsidP="009713D1">
      <w:pPr>
        <w:numPr>
          <w:ilvl w:val="2"/>
          <w:numId w:val="6"/>
        </w:numPr>
        <w:suppressAutoHyphens/>
        <w:spacing w:after="120"/>
        <w:rPr>
          <w:rFonts w:ascii="Times New Roman" w:hAnsi="Times New Roman"/>
          <w:color w:val="000000" w:themeColor="text1"/>
          <w:sz w:val="24"/>
        </w:rPr>
      </w:pPr>
      <w:r>
        <w:rPr>
          <w:rFonts w:ascii="Times New Roman" w:hAnsi="Times New Roman"/>
          <w:color w:val="000000" w:themeColor="text1"/>
          <w:sz w:val="24"/>
        </w:rPr>
        <w:t>Curriculum Institute 2021</w:t>
      </w:r>
    </w:p>
    <w:p w14:paraId="387A8EE8" w14:textId="3F177414" w:rsidR="00D86C9F" w:rsidRDefault="00D86C9F" w:rsidP="00D86C9F">
      <w:pPr>
        <w:numPr>
          <w:ilvl w:val="2"/>
          <w:numId w:val="6"/>
        </w:numPr>
        <w:suppressAutoHyphens/>
        <w:spacing w:after="120"/>
        <w:rPr>
          <w:rFonts w:ascii="Times New Roman" w:hAnsi="Times New Roman"/>
          <w:color w:val="000000" w:themeColor="text1"/>
          <w:sz w:val="24"/>
        </w:rPr>
      </w:pPr>
      <w:r>
        <w:rPr>
          <w:rFonts w:ascii="Times New Roman" w:hAnsi="Times New Roman"/>
          <w:color w:val="000000" w:themeColor="text1"/>
          <w:sz w:val="24"/>
        </w:rPr>
        <w:t>Training and training materials</w:t>
      </w:r>
      <w:r w:rsidR="003860FE">
        <w:rPr>
          <w:rFonts w:ascii="Times New Roman" w:hAnsi="Times New Roman"/>
          <w:color w:val="000000" w:themeColor="text1"/>
          <w:sz w:val="24"/>
        </w:rPr>
        <w:t xml:space="preserve"> </w:t>
      </w:r>
    </w:p>
    <w:p w14:paraId="14C5694F" w14:textId="07ABAD11" w:rsidR="004E1FB8" w:rsidRDefault="004E1FB8" w:rsidP="004E1FB8">
      <w:pPr>
        <w:numPr>
          <w:ilvl w:val="1"/>
          <w:numId w:val="6"/>
        </w:numPr>
        <w:suppressAutoHyphens/>
        <w:spacing w:after="120"/>
        <w:rPr>
          <w:rFonts w:ascii="Times New Roman" w:hAnsi="Times New Roman"/>
          <w:sz w:val="24"/>
        </w:rPr>
      </w:pPr>
      <w:r w:rsidRPr="00830FCA">
        <w:rPr>
          <w:rFonts w:ascii="Times New Roman" w:hAnsi="Times New Roman"/>
          <w:sz w:val="24"/>
        </w:rPr>
        <w:t>Articulation Officer – Ellen Drinkwater</w:t>
      </w:r>
      <w:r w:rsidR="003A46CF">
        <w:rPr>
          <w:rFonts w:ascii="Times New Roman" w:hAnsi="Times New Roman"/>
          <w:sz w:val="24"/>
        </w:rPr>
        <w:t xml:space="preserve"> </w:t>
      </w:r>
    </w:p>
    <w:p w14:paraId="265CCE2C" w14:textId="4C936A4C" w:rsidR="009713D1" w:rsidRPr="00B80EDC" w:rsidRDefault="009713D1" w:rsidP="009713D1">
      <w:pPr>
        <w:numPr>
          <w:ilvl w:val="2"/>
          <w:numId w:val="6"/>
        </w:numPr>
        <w:suppressAutoHyphens/>
        <w:spacing w:after="120"/>
        <w:rPr>
          <w:rFonts w:ascii="Times New Roman" w:hAnsi="Times New Roman"/>
          <w:sz w:val="24"/>
        </w:rPr>
      </w:pPr>
      <w:r w:rsidRPr="00B80EDC">
        <w:rPr>
          <w:rFonts w:ascii="Times New Roman" w:hAnsi="Times New Roman"/>
          <w:sz w:val="24"/>
        </w:rPr>
        <w:t xml:space="preserve">Area F update </w:t>
      </w:r>
    </w:p>
    <w:p w14:paraId="4E61CFA2" w14:textId="0AB13C08" w:rsidR="00B80EDC" w:rsidRPr="00B80EDC" w:rsidRDefault="00B80EDC" w:rsidP="009713D1">
      <w:pPr>
        <w:numPr>
          <w:ilvl w:val="2"/>
          <w:numId w:val="6"/>
        </w:numPr>
        <w:suppressAutoHyphens/>
        <w:spacing w:after="120"/>
        <w:rPr>
          <w:rFonts w:ascii="Times New Roman" w:hAnsi="Times New Roman"/>
          <w:sz w:val="24"/>
        </w:rPr>
      </w:pPr>
      <w:r w:rsidRPr="00B80EDC">
        <w:rPr>
          <w:rFonts w:ascii="Times New Roman" w:hAnsi="Times New Roman"/>
          <w:sz w:val="24"/>
        </w:rPr>
        <w:t>Course revision and articulation</w:t>
      </w:r>
    </w:p>
    <w:p w14:paraId="613AFA0E" w14:textId="58F1DB5A" w:rsidR="004E1FB8" w:rsidRDefault="004E1FB8" w:rsidP="004E1FB8">
      <w:pPr>
        <w:numPr>
          <w:ilvl w:val="1"/>
          <w:numId w:val="6"/>
        </w:numPr>
        <w:suppressAutoHyphens/>
        <w:spacing w:after="120"/>
        <w:rPr>
          <w:rFonts w:ascii="Times New Roman" w:hAnsi="Times New Roman"/>
          <w:sz w:val="24"/>
        </w:rPr>
      </w:pPr>
      <w:r w:rsidRPr="00830FCA">
        <w:rPr>
          <w:rFonts w:ascii="Times New Roman" w:hAnsi="Times New Roman"/>
          <w:sz w:val="24"/>
        </w:rPr>
        <w:t>Instructional Programs Support Coordinator – Casandra Greene</w:t>
      </w:r>
    </w:p>
    <w:p w14:paraId="5178F09F" w14:textId="21ACDF09" w:rsidR="00B80EDC" w:rsidRDefault="00B80EDC" w:rsidP="00B80EDC">
      <w:pPr>
        <w:numPr>
          <w:ilvl w:val="2"/>
          <w:numId w:val="6"/>
        </w:numPr>
        <w:suppressAutoHyphens/>
        <w:spacing w:after="120"/>
        <w:rPr>
          <w:rFonts w:ascii="Times New Roman" w:hAnsi="Times New Roman"/>
          <w:sz w:val="24"/>
        </w:rPr>
      </w:pPr>
      <w:r>
        <w:rPr>
          <w:rFonts w:ascii="Times New Roman" w:hAnsi="Times New Roman"/>
          <w:sz w:val="24"/>
        </w:rPr>
        <w:t>Compliance report updates</w:t>
      </w:r>
    </w:p>
    <w:p w14:paraId="7FF52792" w14:textId="03440B58" w:rsidR="00B80EDC" w:rsidRDefault="00B80EDC" w:rsidP="00B80EDC">
      <w:pPr>
        <w:numPr>
          <w:ilvl w:val="2"/>
          <w:numId w:val="6"/>
        </w:numPr>
        <w:suppressAutoHyphens/>
        <w:spacing w:after="120"/>
        <w:rPr>
          <w:rFonts w:ascii="Times New Roman" w:hAnsi="Times New Roman"/>
          <w:sz w:val="24"/>
        </w:rPr>
      </w:pPr>
      <w:r>
        <w:rPr>
          <w:rFonts w:ascii="Times New Roman" w:hAnsi="Times New Roman"/>
          <w:sz w:val="24"/>
        </w:rPr>
        <w:t>Program module info</w:t>
      </w:r>
    </w:p>
    <w:p w14:paraId="3D4E0400" w14:textId="073CCCBA" w:rsidR="00646169" w:rsidRPr="00497C7F" w:rsidRDefault="004E1FB8" w:rsidP="00026EB0">
      <w:pPr>
        <w:numPr>
          <w:ilvl w:val="1"/>
          <w:numId w:val="6"/>
        </w:numPr>
        <w:suppressAutoHyphens/>
        <w:spacing w:after="120"/>
        <w:rPr>
          <w:rFonts w:ascii="Times New Roman" w:hAnsi="Times New Roman"/>
          <w:sz w:val="24"/>
        </w:rPr>
      </w:pPr>
      <w:r w:rsidRPr="00497C7F">
        <w:rPr>
          <w:rFonts w:ascii="Times New Roman" w:hAnsi="Times New Roman"/>
          <w:sz w:val="24"/>
        </w:rPr>
        <w:t>Tech Review Chair – Steven Schmidt</w:t>
      </w:r>
    </w:p>
    <w:p w14:paraId="3A8EDDAE" w14:textId="4C54DAB3" w:rsidR="00026EB0" w:rsidRDefault="000630F6" w:rsidP="008557D0">
      <w:pPr>
        <w:numPr>
          <w:ilvl w:val="1"/>
          <w:numId w:val="6"/>
        </w:numPr>
        <w:suppressAutoHyphens/>
        <w:spacing w:after="120"/>
        <w:rPr>
          <w:rFonts w:ascii="Times New Roman" w:hAnsi="Times New Roman"/>
          <w:sz w:val="24"/>
        </w:rPr>
      </w:pPr>
      <w:r>
        <w:rPr>
          <w:rFonts w:ascii="Times New Roman" w:hAnsi="Times New Roman"/>
          <w:sz w:val="24"/>
        </w:rPr>
        <w:t>VPAA</w:t>
      </w:r>
      <w:r w:rsidR="004E1FB8" w:rsidRPr="00497C7F">
        <w:rPr>
          <w:rFonts w:ascii="Times New Roman" w:hAnsi="Times New Roman"/>
          <w:sz w:val="24"/>
        </w:rPr>
        <w:t xml:space="preserve"> – </w:t>
      </w:r>
      <w:r w:rsidR="009713D1">
        <w:rPr>
          <w:rFonts w:ascii="Times New Roman" w:hAnsi="Times New Roman"/>
          <w:sz w:val="24"/>
        </w:rPr>
        <w:t>Lynn Wright</w:t>
      </w:r>
    </w:p>
    <w:p w14:paraId="4A67550C" w14:textId="012F3B2D" w:rsidR="009713D1" w:rsidRPr="00016E23" w:rsidRDefault="009713D1" w:rsidP="008557D0">
      <w:pPr>
        <w:numPr>
          <w:ilvl w:val="1"/>
          <w:numId w:val="6"/>
        </w:numPr>
        <w:suppressAutoHyphens/>
        <w:spacing w:after="120"/>
        <w:rPr>
          <w:rFonts w:ascii="Times New Roman" w:hAnsi="Times New Roman"/>
          <w:sz w:val="24"/>
        </w:rPr>
      </w:pPr>
      <w:r w:rsidRPr="00016E23">
        <w:rPr>
          <w:rFonts w:ascii="Times New Roman" w:hAnsi="Times New Roman"/>
          <w:sz w:val="24"/>
        </w:rPr>
        <w:t>ASRCC Representative – TBD</w:t>
      </w:r>
      <w:r w:rsidR="00BE1B38" w:rsidRPr="00016E23">
        <w:rPr>
          <w:rFonts w:ascii="Times New Roman" w:hAnsi="Times New Roman"/>
          <w:sz w:val="24"/>
        </w:rPr>
        <w:t xml:space="preserve"> </w:t>
      </w:r>
    </w:p>
    <w:p w14:paraId="6A100AF8" w14:textId="339E2431" w:rsidR="009713D1" w:rsidRDefault="009713D1" w:rsidP="008557D0">
      <w:pPr>
        <w:numPr>
          <w:ilvl w:val="1"/>
          <w:numId w:val="6"/>
        </w:numPr>
        <w:suppressAutoHyphens/>
        <w:spacing w:after="120"/>
        <w:rPr>
          <w:rFonts w:ascii="Times New Roman" w:hAnsi="Times New Roman"/>
          <w:sz w:val="24"/>
        </w:rPr>
      </w:pPr>
      <w:r>
        <w:rPr>
          <w:rFonts w:ascii="Times New Roman" w:hAnsi="Times New Roman"/>
          <w:sz w:val="24"/>
        </w:rPr>
        <w:t>Equity-Minded Curriculum</w:t>
      </w:r>
    </w:p>
    <w:p w14:paraId="0E8DCC53" w14:textId="4778BE9C" w:rsidR="00A84380" w:rsidRPr="00497C7F" w:rsidRDefault="00A84380" w:rsidP="004E1FB8">
      <w:pPr>
        <w:numPr>
          <w:ilvl w:val="0"/>
          <w:numId w:val="6"/>
        </w:numPr>
        <w:suppressAutoHyphens/>
        <w:spacing w:after="120"/>
        <w:rPr>
          <w:rFonts w:ascii="Times New Roman" w:hAnsi="Times New Roman"/>
          <w:sz w:val="24"/>
        </w:rPr>
      </w:pPr>
      <w:r w:rsidRPr="00497C7F">
        <w:rPr>
          <w:rFonts w:ascii="Times New Roman" w:hAnsi="Times New Roman"/>
          <w:sz w:val="24"/>
        </w:rPr>
        <w:t>Curriculum Policy &amp; Procedure</w:t>
      </w:r>
    </w:p>
    <w:p w14:paraId="26B2BD76" w14:textId="3C1812A2" w:rsidR="009713D1" w:rsidRDefault="009713D1" w:rsidP="003A46CF">
      <w:pPr>
        <w:numPr>
          <w:ilvl w:val="1"/>
          <w:numId w:val="6"/>
        </w:numPr>
        <w:suppressAutoHyphens/>
        <w:spacing w:after="120"/>
        <w:rPr>
          <w:rFonts w:ascii="Times New Roman" w:hAnsi="Times New Roman"/>
          <w:sz w:val="24"/>
        </w:rPr>
      </w:pPr>
      <w:r>
        <w:rPr>
          <w:rFonts w:ascii="Times New Roman" w:hAnsi="Times New Roman"/>
          <w:sz w:val="24"/>
        </w:rPr>
        <w:t>GESLO reformatting in catalog</w:t>
      </w:r>
    </w:p>
    <w:p w14:paraId="2988EA3A" w14:textId="6A3364A6" w:rsidR="009713D1" w:rsidRPr="00B80EDC" w:rsidRDefault="00B80EDC" w:rsidP="003A46CF">
      <w:pPr>
        <w:numPr>
          <w:ilvl w:val="1"/>
          <w:numId w:val="6"/>
        </w:numPr>
        <w:suppressAutoHyphens/>
        <w:spacing w:after="120"/>
        <w:rPr>
          <w:rFonts w:ascii="Times New Roman" w:hAnsi="Times New Roman"/>
          <w:sz w:val="24"/>
        </w:rPr>
      </w:pPr>
      <w:r w:rsidRPr="00B80EDC">
        <w:rPr>
          <w:rFonts w:ascii="Times New Roman" w:hAnsi="Times New Roman"/>
          <w:sz w:val="24"/>
        </w:rPr>
        <w:t>Ethnic Studies requirement for CCC (Ellen)</w:t>
      </w:r>
    </w:p>
    <w:p w14:paraId="55265DE7" w14:textId="02F3DA2B" w:rsidR="00EA4F46" w:rsidRDefault="003A46CF" w:rsidP="00542E8B">
      <w:pPr>
        <w:numPr>
          <w:ilvl w:val="0"/>
          <w:numId w:val="6"/>
        </w:numPr>
        <w:suppressAutoHyphens/>
        <w:spacing w:after="120"/>
        <w:rPr>
          <w:rFonts w:ascii="Times New Roman" w:hAnsi="Times New Roman"/>
          <w:sz w:val="24"/>
        </w:rPr>
      </w:pPr>
      <w:r w:rsidRPr="00FA336E">
        <w:rPr>
          <w:rFonts w:ascii="Times New Roman" w:hAnsi="Times New Roman"/>
          <w:sz w:val="24"/>
        </w:rPr>
        <w:t xml:space="preserve">Open Forum </w:t>
      </w:r>
    </w:p>
    <w:p w14:paraId="600547BC" w14:textId="75F37D56" w:rsidR="003860FE" w:rsidRPr="00FA336E" w:rsidRDefault="003860FE" w:rsidP="00542E8B">
      <w:pPr>
        <w:numPr>
          <w:ilvl w:val="0"/>
          <w:numId w:val="6"/>
        </w:numPr>
        <w:suppressAutoHyphens/>
        <w:spacing w:after="120"/>
        <w:rPr>
          <w:rFonts w:ascii="Times New Roman" w:hAnsi="Times New Roman"/>
          <w:sz w:val="24"/>
        </w:rPr>
      </w:pPr>
      <w:r>
        <w:rPr>
          <w:rFonts w:ascii="Times New Roman" w:hAnsi="Times New Roman"/>
          <w:sz w:val="24"/>
        </w:rPr>
        <w:t>Next Meeting: September 28, 2021</w:t>
      </w:r>
    </w:p>
    <w:p w14:paraId="55FA6996" w14:textId="52023D0F" w:rsidR="00A84380" w:rsidRPr="000761CC" w:rsidRDefault="00A84380" w:rsidP="00A84380">
      <w:pPr>
        <w:spacing w:after="240"/>
        <w:contextualSpacing/>
        <w:rPr>
          <w:rFonts w:ascii="Times New Roman" w:hAnsi="Times New Roman"/>
          <w:b/>
          <w:sz w:val="24"/>
          <w:szCs w:val="24"/>
        </w:rPr>
      </w:pPr>
      <w:r w:rsidRPr="000761CC">
        <w:rPr>
          <w:rFonts w:ascii="Times New Roman" w:hAnsi="Times New Roman"/>
          <w:b/>
          <w:sz w:val="24"/>
          <w:szCs w:val="24"/>
        </w:rPr>
        <w:lastRenderedPageBreak/>
        <w:t>Approval Items</w:t>
      </w:r>
    </w:p>
    <w:p w14:paraId="02B190B7" w14:textId="6F8A2DDF" w:rsidR="00A84380" w:rsidRPr="000761CC" w:rsidRDefault="00A84380" w:rsidP="00A84380">
      <w:pPr>
        <w:spacing w:after="240"/>
        <w:contextualSpacing/>
        <w:rPr>
          <w:rFonts w:ascii="Times New Roman" w:hAnsi="Times New Roman"/>
          <w:b/>
          <w:sz w:val="24"/>
          <w:szCs w:val="24"/>
        </w:rPr>
      </w:pPr>
    </w:p>
    <w:p w14:paraId="429C4347" w14:textId="3B183C7B" w:rsidR="0071709B" w:rsidRPr="00802520" w:rsidRDefault="0071709B" w:rsidP="0071709B">
      <w:pPr>
        <w:numPr>
          <w:ilvl w:val="0"/>
          <w:numId w:val="2"/>
        </w:numPr>
        <w:rPr>
          <w:rFonts w:ascii="Times New Roman" w:eastAsia="Calibri" w:hAnsi="Times New Roman"/>
          <w:color w:val="000000" w:themeColor="text1"/>
          <w:sz w:val="24"/>
          <w:szCs w:val="24"/>
        </w:rPr>
      </w:pPr>
      <w:r w:rsidRPr="00802520">
        <w:rPr>
          <w:rFonts w:ascii="Times New Roman" w:eastAsia="Calibri" w:hAnsi="Times New Roman"/>
          <w:color w:val="000000" w:themeColor="text1"/>
          <w:sz w:val="24"/>
          <w:szCs w:val="24"/>
        </w:rPr>
        <w:t xml:space="preserve">Course Deletions: </w:t>
      </w:r>
      <w:r w:rsidR="0035592F">
        <w:rPr>
          <w:rFonts w:ascii="Times New Roman" w:eastAsia="Calibri" w:hAnsi="Times New Roman"/>
          <w:color w:val="000000" w:themeColor="text1"/>
          <w:sz w:val="24"/>
          <w:szCs w:val="24"/>
        </w:rPr>
        <w:t>pg. 2-3</w:t>
      </w:r>
    </w:p>
    <w:p w14:paraId="41635CE4" w14:textId="78DEF977" w:rsidR="000761CC" w:rsidRPr="00802520" w:rsidRDefault="000761CC" w:rsidP="000761CC">
      <w:pPr>
        <w:numPr>
          <w:ilvl w:val="0"/>
          <w:numId w:val="2"/>
        </w:numPr>
        <w:rPr>
          <w:rFonts w:ascii="Times New Roman" w:eastAsia="Calibri" w:hAnsi="Times New Roman"/>
          <w:color w:val="000000" w:themeColor="text1"/>
          <w:sz w:val="24"/>
          <w:szCs w:val="24"/>
        </w:rPr>
      </w:pPr>
      <w:r w:rsidRPr="00802520">
        <w:rPr>
          <w:rFonts w:ascii="Times New Roman" w:eastAsia="Calibri" w:hAnsi="Times New Roman"/>
          <w:color w:val="000000" w:themeColor="text1"/>
          <w:sz w:val="24"/>
          <w:szCs w:val="24"/>
        </w:rPr>
        <w:t>Major Course Modifications:</w:t>
      </w:r>
      <w:r w:rsidR="0071709B" w:rsidRPr="00802520">
        <w:rPr>
          <w:rFonts w:ascii="Times New Roman" w:eastAsia="Calibri" w:hAnsi="Times New Roman"/>
          <w:color w:val="000000" w:themeColor="text1"/>
          <w:sz w:val="24"/>
          <w:szCs w:val="24"/>
        </w:rPr>
        <w:t xml:space="preserve"> pg. </w:t>
      </w:r>
      <w:r w:rsidR="0035592F">
        <w:rPr>
          <w:rFonts w:ascii="Times New Roman" w:eastAsia="Calibri" w:hAnsi="Times New Roman"/>
          <w:color w:val="000000" w:themeColor="text1"/>
          <w:sz w:val="24"/>
          <w:szCs w:val="24"/>
        </w:rPr>
        <w:t>3</w:t>
      </w:r>
      <w:r w:rsidR="00026EB0" w:rsidRPr="00802520">
        <w:rPr>
          <w:rFonts w:ascii="Times New Roman" w:eastAsia="Calibri" w:hAnsi="Times New Roman"/>
          <w:color w:val="000000" w:themeColor="text1"/>
          <w:sz w:val="24"/>
          <w:szCs w:val="24"/>
        </w:rPr>
        <w:t>-</w:t>
      </w:r>
      <w:r w:rsidR="00802520" w:rsidRPr="00802520">
        <w:rPr>
          <w:rFonts w:ascii="Times New Roman" w:eastAsia="Calibri" w:hAnsi="Times New Roman"/>
          <w:color w:val="000000" w:themeColor="text1"/>
          <w:sz w:val="24"/>
          <w:szCs w:val="24"/>
        </w:rPr>
        <w:t>5</w:t>
      </w:r>
    </w:p>
    <w:p w14:paraId="697F3D73" w14:textId="58327E24" w:rsidR="000761CC" w:rsidRPr="00802520" w:rsidRDefault="000761CC" w:rsidP="000761CC">
      <w:pPr>
        <w:numPr>
          <w:ilvl w:val="0"/>
          <w:numId w:val="2"/>
        </w:numPr>
        <w:rPr>
          <w:rFonts w:ascii="Times New Roman" w:eastAsia="Calibri" w:hAnsi="Times New Roman"/>
          <w:color w:val="000000" w:themeColor="text1"/>
          <w:sz w:val="24"/>
          <w:szCs w:val="24"/>
        </w:rPr>
      </w:pPr>
      <w:r w:rsidRPr="00802520">
        <w:rPr>
          <w:rFonts w:ascii="Times New Roman" w:eastAsia="Calibri" w:hAnsi="Times New Roman"/>
          <w:color w:val="000000" w:themeColor="text1"/>
          <w:sz w:val="24"/>
          <w:szCs w:val="24"/>
        </w:rPr>
        <w:t xml:space="preserve">Distance Education: </w:t>
      </w:r>
      <w:r w:rsidR="0071709B" w:rsidRPr="00802520">
        <w:rPr>
          <w:rFonts w:ascii="Times New Roman" w:eastAsia="Calibri" w:hAnsi="Times New Roman"/>
          <w:color w:val="000000" w:themeColor="text1"/>
          <w:sz w:val="24"/>
          <w:szCs w:val="24"/>
        </w:rPr>
        <w:t>pg.</w:t>
      </w:r>
      <w:r w:rsidR="00026EB0" w:rsidRPr="00802520">
        <w:rPr>
          <w:rFonts w:ascii="Times New Roman" w:eastAsia="Calibri" w:hAnsi="Times New Roman"/>
          <w:color w:val="000000" w:themeColor="text1"/>
          <w:sz w:val="24"/>
          <w:szCs w:val="24"/>
        </w:rPr>
        <w:t xml:space="preserve"> </w:t>
      </w:r>
      <w:r w:rsidR="00802520" w:rsidRPr="00802520">
        <w:rPr>
          <w:rFonts w:ascii="Times New Roman" w:eastAsia="Calibri" w:hAnsi="Times New Roman"/>
          <w:color w:val="000000" w:themeColor="text1"/>
          <w:sz w:val="24"/>
          <w:szCs w:val="24"/>
        </w:rPr>
        <w:t>5</w:t>
      </w:r>
      <w:r w:rsidR="0071709B" w:rsidRPr="00802520">
        <w:rPr>
          <w:rFonts w:ascii="Times New Roman" w:eastAsia="Calibri" w:hAnsi="Times New Roman"/>
          <w:color w:val="000000" w:themeColor="text1"/>
          <w:sz w:val="24"/>
          <w:szCs w:val="24"/>
        </w:rPr>
        <w:t xml:space="preserve"> </w:t>
      </w:r>
    </w:p>
    <w:p w14:paraId="51655E76" w14:textId="24D844CD" w:rsidR="000761CC" w:rsidRPr="00802520" w:rsidRDefault="000761CC" w:rsidP="000761CC">
      <w:pPr>
        <w:numPr>
          <w:ilvl w:val="0"/>
          <w:numId w:val="2"/>
        </w:numPr>
        <w:rPr>
          <w:rFonts w:ascii="Times New Roman" w:eastAsia="Calibri" w:hAnsi="Times New Roman"/>
          <w:color w:val="000000" w:themeColor="text1"/>
          <w:sz w:val="24"/>
          <w:szCs w:val="24"/>
        </w:rPr>
      </w:pPr>
      <w:r w:rsidRPr="00802520">
        <w:rPr>
          <w:rFonts w:ascii="Times New Roman" w:eastAsia="Calibri" w:hAnsi="Times New Roman"/>
          <w:color w:val="000000" w:themeColor="text1"/>
          <w:sz w:val="24"/>
          <w:szCs w:val="24"/>
        </w:rPr>
        <w:t>New Courses:</w:t>
      </w:r>
      <w:r w:rsidR="0071709B" w:rsidRPr="00802520">
        <w:rPr>
          <w:rFonts w:ascii="Times New Roman" w:eastAsia="Calibri" w:hAnsi="Times New Roman"/>
          <w:color w:val="000000" w:themeColor="text1"/>
          <w:sz w:val="24"/>
          <w:szCs w:val="24"/>
        </w:rPr>
        <w:t xml:space="preserve"> pg.</w:t>
      </w:r>
      <w:r w:rsidR="00802520" w:rsidRPr="00802520">
        <w:rPr>
          <w:rFonts w:ascii="Times New Roman" w:eastAsia="Calibri" w:hAnsi="Times New Roman"/>
          <w:color w:val="000000" w:themeColor="text1"/>
          <w:sz w:val="24"/>
          <w:szCs w:val="24"/>
        </w:rPr>
        <w:t xml:space="preserve"> </w:t>
      </w:r>
      <w:r w:rsidR="003167F2" w:rsidRPr="00802520">
        <w:rPr>
          <w:rFonts w:ascii="Times New Roman" w:eastAsia="Calibri" w:hAnsi="Times New Roman"/>
          <w:color w:val="000000" w:themeColor="text1"/>
          <w:sz w:val="24"/>
          <w:szCs w:val="24"/>
        </w:rPr>
        <w:t>5</w:t>
      </w:r>
      <w:r w:rsidR="0035592F">
        <w:rPr>
          <w:rFonts w:ascii="Times New Roman" w:eastAsia="Calibri" w:hAnsi="Times New Roman"/>
          <w:color w:val="000000" w:themeColor="text1"/>
          <w:sz w:val="24"/>
          <w:szCs w:val="24"/>
        </w:rPr>
        <w:t>-6</w:t>
      </w:r>
    </w:p>
    <w:p w14:paraId="5E552875" w14:textId="5A863223" w:rsidR="000761CC" w:rsidRPr="00802520" w:rsidRDefault="000761CC" w:rsidP="000761CC">
      <w:pPr>
        <w:numPr>
          <w:ilvl w:val="0"/>
          <w:numId w:val="2"/>
        </w:numPr>
        <w:rPr>
          <w:rFonts w:ascii="Times New Roman" w:eastAsia="Calibri" w:hAnsi="Times New Roman"/>
          <w:color w:val="000000" w:themeColor="text1"/>
          <w:sz w:val="24"/>
          <w:szCs w:val="24"/>
        </w:rPr>
      </w:pPr>
      <w:r w:rsidRPr="00802520">
        <w:rPr>
          <w:rFonts w:ascii="Times New Roman" w:eastAsia="Calibri" w:hAnsi="Times New Roman"/>
          <w:color w:val="000000" w:themeColor="text1"/>
          <w:sz w:val="24"/>
          <w:szCs w:val="24"/>
        </w:rPr>
        <w:t xml:space="preserve">New State/Locally Approved Certificates/Degrees: </w:t>
      </w:r>
      <w:r w:rsidR="007C6470" w:rsidRPr="00802520">
        <w:rPr>
          <w:rFonts w:ascii="Times New Roman" w:eastAsia="Calibri" w:hAnsi="Times New Roman"/>
          <w:color w:val="000000" w:themeColor="text1"/>
          <w:sz w:val="24"/>
          <w:szCs w:val="24"/>
        </w:rPr>
        <w:t>pg.</w:t>
      </w:r>
      <w:r w:rsidR="00026EB0" w:rsidRPr="00802520">
        <w:rPr>
          <w:rFonts w:ascii="Times New Roman" w:eastAsia="Calibri" w:hAnsi="Times New Roman"/>
          <w:color w:val="000000" w:themeColor="text1"/>
          <w:sz w:val="24"/>
          <w:szCs w:val="24"/>
        </w:rPr>
        <w:t xml:space="preserve"> </w:t>
      </w:r>
      <w:r w:rsidR="00802520" w:rsidRPr="00802520">
        <w:rPr>
          <w:rFonts w:ascii="Times New Roman" w:eastAsia="Calibri" w:hAnsi="Times New Roman"/>
          <w:color w:val="000000" w:themeColor="text1"/>
          <w:sz w:val="24"/>
          <w:szCs w:val="24"/>
        </w:rPr>
        <w:t>6</w:t>
      </w:r>
    </w:p>
    <w:p w14:paraId="03FE0ADE" w14:textId="3D1E52AC" w:rsidR="000761CC" w:rsidRPr="00802520" w:rsidRDefault="000761CC" w:rsidP="000761CC">
      <w:pPr>
        <w:numPr>
          <w:ilvl w:val="0"/>
          <w:numId w:val="2"/>
        </w:numPr>
        <w:rPr>
          <w:rFonts w:ascii="Times New Roman" w:eastAsia="Calibri" w:hAnsi="Times New Roman"/>
          <w:color w:val="000000" w:themeColor="text1"/>
          <w:sz w:val="24"/>
          <w:szCs w:val="24"/>
        </w:rPr>
      </w:pPr>
      <w:r w:rsidRPr="00802520">
        <w:rPr>
          <w:rFonts w:ascii="Times New Roman" w:eastAsia="Calibri" w:hAnsi="Times New Roman"/>
          <w:color w:val="000000" w:themeColor="text1"/>
          <w:sz w:val="24"/>
          <w:szCs w:val="24"/>
        </w:rPr>
        <w:t>State/Locally Approved Certificate/Degree Modifications:</w:t>
      </w:r>
      <w:r w:rsidR="0071709B" w:rsidRPr="00802520">
        <w:rPr>
          <w:rFonts w:ascii="Times New Roman" w:eastAsia="Calibri" w:hAnsi="Times New Roman"/>
          <w:color w:val="000000" w:themeColor="text1"/>
          <w:sz w:val="24"/>
          <w:szCs w:val="24"/>
        </w:rPr>
        <w:t xml:space="preserve"> </w:t>
      </w:r>
      <w:r w:rsidR="00802520" w:rsidRPr="00802520">
        <w:rPr>
          <w:rFonts w:ascii="Times New Roman" w:eastAsia="Calibri" w:hAnsi="Times New Roman"/>
          <w:color w:val="000000" w:themeColor="text1"/>
          <w:sz w:val="24"/>
          <w:szCs w:val="24"/>
        </w:rPr>
        <w:t>pg. 6</w:t>
      </w:r>
      <w:r w:rsidR="0035592F">
        <w:rPr>
          <w:rFonts w:ascii="Times New Roman" w:eastAsia="Calibri" w:hAnsi="Times New Roman"/>
          <w:color w:val="000000" w:themeColor="text1"/>
          <w:sz w:val="24"/>
          <w:szCs w:val="24"/>
        </w:rPr>
        <w:t>-7</w:t>
      </w:r>
    </w:p>
    <w:p w14:paraId="2296C13B" w14:textId="1B84A4C0" w:rsidR="00C23172" w:rsidRPr="00802520" w:rsidRDefault="00C23172" w:rsidP="007C6470">
      <w:pPr>
        <w:spacing w:after="240"/>
        <w:ind w:left="720"/>
        <w:contextualSpacing/>
        <w:rPr>
          <w:rFonts w:ascii="Times New Roman" w:hAnsi="Times New Roman"/>
          <w:b/>
          <w:color w:val="000000" w:themeColor="text1"/>
          <w:sz w:val="24"/>
          <w:szCs w:val="24"/>
        </w:rPr>
      </w:pPr>
    </w:p>
    <w:p w14:paraId="0C7FAAE9" w14:textId="4DED392E" w:rsidR="00A84380" w:rsidRPr="00802520" w:rsidRDefault="00A84380" w:rsidP="00A84380">
      <w:pPr>
        <w:keepNext/>
        <w:contextualSpacing/>
        <w:rPr>
          <w:rFonts w:ascii="Times New Roman" w:hAnsi="Times New Roman"/>
          <w:color w:val="000000" w:themeColor="text1"/>
          <w:sz w:val="24"/>
          <w:szCs w:val="24"/>
        </w:rPr>
      </w:pPr>
      <w:r w:rsidRPr="00802520">
        <w:rPr>
          <w:rFonts w:ascii="Times New Roman" w:hAnsi="Times New Roman"/>
          <w:b/>
          <w:color w:val="000000" w:themeColor="text1"/>
          <w:sz w:val="24"/>
          <w:szCs w:val="24"/>
        </w:rPr>
        <w:t>Information Items</w:t>
      </w:r>
      <w:r w:rsidRPr="00802520">
        <w:rPr>
          <w:rFonts w:ascii="Times New Roman" w:hAnsi="Times New Roman"/>
          <w:color w:val="000000" w:themeColor="text1"/>
          <w:sz w:val="24"/>
          <w:szCs w:val="24"/>
        </w:rPr>
        <w:t>:</w:t>
      </w:r>
    </w:p>
    <w:p w14:paraId="18CC6225" w14:textId="77777777" w:rsidR="001D6ACB" w:rsidRPr="00802520" w:rsidRDefault="001D6ACB" w:rsidP="001D6ACB">
      <w:pPr>
        <w:spacing w:after="240"/>
        <w:contextualSpacing/>
        <w:rPr>
          <w:rFonts w:ascii="Times New Roman" w:hAnsi="Times New Roman"/>
          <w:b/>
          <w:color w:val="000000" w:themeColor="text1"/>
          <w:sz w:val="24"/>
          <w:szCs w:val="24"/>
        </w:rPr>
      </w:pPr>
    </w:p>
    <w:p w14:paraId="4C3C76AB" w14:textId="203A435A" w:rsidR="00E3388F" w:rsidRPr="00802520" w:rsidRDefault="00E3388F" w:rsidP="00E3388F">
      <w:pPr>
        <w:numPr>
          <w:ilvl w:val="0"/>
          <w:numId w:val="8"/>
        </w:numPr>
        <w:rPr>
          <w:rFonts w:ascii="Times New Roman" w:eastAsia="Calibri" w:hAnsi="Times New Roman"/>
          <w:color w:val="000000" w:themeColor="text1"/>
          <w:sz w:val="24"/>
          <w:szCs w:val="24"/>
        </w:rPr>
      </w:pPr>
      <w:r w:rsidRPr="00802520">
        <w:rPr>
          <w:rFonts w:ascii="Times New Roman" w:eastAsia="Calibri" w:hAnsi="Times New Roman"/>
          <w:color w:val="000000" w:themeColor="text1"/>
          <w:sz w:val="24"/>
          <w:szCs w:val="24"/>
        </w:rPr>
        <w:t xml:space="preserve">Course Inclusions: </w:t>
      </w:r>
      <w:r w:rsidR="0035592F">
        <w:rPr>
          <w:rFonts w:ascii="Times New Roman" w:eastAsia="Calibri" w:hAnsi="Times New Roman"/>
          <w:color w:val="000000" w:themeColor="text1"/>
          <w:sz w:val="24"/>
          <w:szCs w:val="24"/>
        </w:rPr>
        <w:t xml:space="preserve">pg. </w:t>
      </w:r>
      <w:r w:rsidR="00D77AF3">
        <w:rPr>
          <w:rFonts w:ascii="Times New Roman" w:eastAsia="Calibri" w:hAnsi="Times New Roman"/>
          <w:color w:val="000000" w:themeColor="text1"/>
          <w:sz w:val="24"/>
          <w:szCs w:val="24"/>
        </w:rPr>
        <w:t>7</w:t>
      </w:r>
    </w:p>
    <w:p w14:paraId="46601EC4" w14:textId="377BD0A3" w:rsidR="007C6470" w:rsidRPr="00802520" w:rsidRDefault="000761CC" w:rsidP="007C6470">
      <w:pPr>
        <w:numPr>
          <w:ilvl w:val="0"/>
          <w:numId w:val="8"/>
        </w:numPr>
        <w:rPr>
          <w:rFonts w:ascii="Times New Roman" w:eastAsia="Calibri" w:hAnsi="Times New Roman"/>
          <w:color w:val="000000" w:themeColor="text1"/>
          <w:sz w:val="24"/>
          <w:szCs w:val="24"/>
        </w:rPr>
      </w:pPr>
      <w:r w:rsidRPr="00802520">
        <w:rPr>
          <w:rFonts w:ascii="Times New Roman" w:eastAsia="Calibri" w:hAnsi="Times New Roman"/>
          <w:color w:val="000000" w:themeColor="text1"/>
          <w:sz w:val="24"/>
          <w:szCs w:val="24"/>
        </w:rPr>
        <w:t>Major Course Modifications:</w:t>
      </w:r>
      <w:r w:rsidR="000A4DC2" w:rsidRPr="00802520">
        <w:rPr>
          <w:rFonts w:ascii="Times New Roman" w:eastAsia="Calibri" w:hAnsi="Times New Roman"/>
          <w:color w:val="000000" w:themeColor="text1"/>
          <w:sz w:val="24"/>
          <w:szCs w:val="24"/>
        </w:rPr>
        <w:t xml:space="preserve"> </w:t>
      </w:r>
      <w:r w:rsidR="00802520" w:rsidRPr="00802520">
        <w:rPr>
          <w:rFonts w:ascii="Times New Roman" w:eastAsia="Calibri" w:hAnsi="Times New Roman"/>
          <w:color w:val="000000" w:themeColor="text1"/>
          <w:sz w:val="24"/>
          <w:szCs w:val="24"/>
        </w:rPr>
        <w:t xml:space="preserve">pg. </w:t>
      </w:r>
      <w:r w:rsidR="00D77AF3">
        <w:rPr>
          <w:rFonts w:ascii="Times New Roman" w:eastAsia="Calibri" w:hAnsi="Times New Roman"/>
          <w:color w:val="000000" w:themeColor="text1"/>
          <w:sz w:val="24"/>
          <w:szCs w:val="24"/>
        </w:rPr>
        <w:t>7-8</w:t>
      </w:r>
    </w:p>
    <w:p w14:paraId="24D11343" w14:textId="7512FEC7" w:rsidR="001D6ACB" w:rsidRPr="00802520" w:rsidRDefault="001D6ACB" w:rsidP="007C6470">
      <w:pPr>
        <w:numPr>
          <w:ilvl w:val="0"/>
          <w:numId w:val="8"/>
        </w:numPr>
        <w:rPr>
          <w:rFonts w:ascii="Times New Roman" w:eastAsia="Calibri" w:hAnsi="Times New Roman"/>
          <w:color w:val="000000" w:themeColor="text1"/>
          <w:sz w:val="24"/>
          <w:szCs w:val="24"/>
        </w:rPr>
      </w:pPr>
      <w:r w:rsidRPr="00802520">
        <w:rPr>
          <w:rFonts w:ascii="Times New Roman" w:eastAsia="Calibri" w:hAnsi="Times New Roman"/>
          <w:color w:val="000000" w:themeColor="text1"/>
          <w:sz w:val="24"/>
          <w:szCs w:val="24"/>
        </w:rPr>
        <w:t xml:space="preserve">Distance Education: </w:t>
      </w:r>
      <w:r w:rsidR="0035592F">
        <w:rPr>
          <w:rFonts w:ascii="Times New Roman" w:eastAsia="Calibri" w:hAnsi="Times New Roman"/>
          <w:color w:val="000000" w:themeColor="text1"/>
          <w:sz w:val="24"/>
          <w:szCs w:val="24"/>
        </w:rPr>
        <w:t>pg. 8</w:t>
      </w:r>
    </w:p>
    <w:p w14:paraId="37DEE0A1" w14:textId="627836C5" w:rsidR="001D6ACB" w:rsidRPr="00802520" w:rsidRDefault="001D6ACB" w:rsidP="007C6470">
      <w:pPr>
        <w:numPr>
          <w:ilvl w:val="0"/>
          <w:numId w:val="8"/>
        </w:numPr>
        <w:rPr>
          <w:rFonts w:ascii="Times New Roman" w:eastAsia="Calibri" w:hAnsi="Times New Roman"/>
          <w:color w:val="000000" w:themeColor="text1"/>
          <w:sz w:val="24"/>
          <w:szCs w:val="24"/>
        </w:rPr>
      </w:pPr>
      <w:r w:rsidRPr="00802520">
        <w:rPr>
          <w:rFonts w:ascii="Times New Roman" w:eastAsia="Calibri" w:hAnsi="Times New Roman"/>
          <w:color w:val="000000" w:themeColor="text1"/>
          <w:sz w:val="24"/>
          <w:szCs w:val="24"/>
        </w:rPr>
        <w:t>New State</w:t>
      </w:r>
      <w:r w:rsidR="00FA3CCF" w:rsidRPr="00802520">
        <w:rPr>
          <w:rFonts w:ascii="Times New Roman" w:eastAsia="Calibri" w:hAnsi="Times New Roman"/>
          <w:color w:val="000000" w:themeColor="text1"/>
          <w:sz w:val="24"/>
          <w:szCs w:val="24"/>
        </w:rPr>
        <w:t>/Locally</w:t>
      </w:r>
      <w:r w:rsidRPr="00802520">
        <w:rPr>
          <w:rFonts w:ascii="Times New Roman" w:eastAsia="Calibri" w:hAnsi="Times New Roman"/>
          <w:color w:val="000000" w:themeColor="text1"/>
          <w:sz w:val="24"/>
          <w:szCs w:val="24"/>
        </w:rPr>
        <w:t xml:space="preserve"> App</w:t>
      </w:r>
      <w:r w:rsidR="003763B3" w:rsidRPr="00802520">
        <w:rPr>
          <w:rFonts w:ascii="Times New Roman" w:eastAsia="Calibri" w:hAnsi="Times New Roman"/>
          <w:color w:val="000000" w:themeColor="text1"/>
          <w:sz w:val="24"/>
          <w:szCs w:val="24"/>
        </w:rPr>
        <w:t>roved Certificates/Degrees:</w:t>
      </w:r>
      <w:r w:rsidR="000761CC" w:rsidRPr="00802520">
        <w:rPr>
          <w:rFonts w:ascii="Times New Roman" w:eastAsia="Calibri" w:hAnsi="Times New Roman"/>
          <w:color w:val="000000" w:themeColor="text1"/>
          <w:sz w:val="24"/>
          <w:szCs w:val="24"/>
        </w:rPr>
        <w:t xml:space="preserve"> </w:t>
      </w:r>
      <w:r w:rsidR="0035592F">
        <w:rPr>
          <w:rFonts w:ascii="Times New Roman" w:eastAsia="Calibri" w:hAnsi="Times New Roman"/>
          <w:color w:val="000000" w:themeColor="text1"/>
          <w:sz w:val="24"/>
          <w:szCs w:val="24"/>
        </w:rPr>
        <w:t xml:space="preserve">pg. </w:t>
      </w:r>
      <w:r w:rsidR="008C1F62">
        <w:rPr>
          <w:rFonts w:ascii="Times New Roman" w:eastAsia="Calibri" w:hAnsi="Times New Roman"/>
          <w:color w:val="000000" w:themeColor="text1"/>
          <w:sz w:val="24"/>
          <w:szCs w:val="24"/>
        </w:rPr>
        <w:t>9</w:t>
      </w:r>
      <w:r w:rsidR="0035592F">
        <w:rPr>
          <w:rFonts w:ascii="Times New Roman" w:eastAsia="Calibri" w:hAnsi="Times New Roman"/>
          <w:color w:val="000000" w:themeColor="text1"/>
          <w:sz w:val="24"/>
          <w:szCs w:val="24"/>
        </w:rPr>
        <w:t>-1</w:t>
      </w:r>
      <w:r w:rsidR="00D77AF3">
        <w:rPr>
          <w:rFonts w:ascii="Times New Roman" w:eastAsia="Calibri" w:hAnsi="Times New Roman"/>
          <w:color w:val="000000" w:themeColor="text1"/>
          <w:sz w:val="24"/>
          <w:szCs w:val="24"/>
        </w:rPr>
        <w:t>0</w:t>
      </w:r>
      <w:r w:rsidR="000A4DC2" w:rsidRPr="00802520">
        <w:rPr>
          <w:rFonts w:ascii="Times New Roman" w:eastAsia="Calibri" w:hAnsi="Times New Roman"/>
          <w:color w:val="000000" w:themeColor="text1"/>
          <w:sz w:val="24"/>
          <w:szCs w:val="24"/>
        </w:rPr>
        <w:t xml:space="preserve"> </w:t>
      </w:r>
    </w:p>
    <w:p w14:paraId="188F68EA" w14:textId="6FFF6112" w:rsidR="00802520" w:rsidRPr="00802520" w:rsidRDefault="001D6ACB" w:rsidP="00415C5D">
      <w:pPr>
        <w:numPr>
          <w:ilvl w:val="0"/>
          <w:numId w:val="8"/>
        </w:numPr>
        <w:rPr>
          <w:rFonts w:ascii="Times New Roman" w:eastAsia="Calibri" w:hAnsi="Times New Roman"/>
          <w:color w:val="000000" w:themeColor="text1"/>
          <w:sz w:val="24"/>
          <w:szCs w:val="24"/>
        </w:rPr>
      </w:pPr>
      <w:r w:rsidRPr="00802520">
        <w:rPr>
          <w:rFonts w:ascii="Times New Roman" w:eastAsia="Calibri" w:hAnsi="Times New Roman"/>
          <w:color w:val="000000" w:themeColor="text1"/>
          <w:sz w:val="24"/>
          <w:szCs w:val="24"/>
        </w:rPr>
        <w:t>State/Locally Approved Certif</w:t>
      </w:r>
      <w:r w:rsidR="003763B3" w:rsidRPr="00802520">
        <w:rPr>
          <w:rFonts w:ascii="Times New Roman" w:eastAsia="Calibri" w:hAnsi="Times New Roman"/>
          <w:color w:val="000000" w:themeColor="text1"/>
          <w:sz w:val="24"/>
          <w:szCs w:val="24"/>
        </w:rPr>
        <w:t>icate/Degree Modifications:</w:t>
      </w:r>
      <w:r w:rsidR="000A4DC2" w:rsidRPr="00802520">
        <w:rPr>
          <w:rFonts w:ascii="Times New Roman" w:eastAsia="Calibri" w:hAnsi="Times New Roman"/>
          <w:color w:val="000000" w:themeColor="text1"/>
          <w:sz w:val="24"/>
          <w:szCs w:val="24"/>
        </w:rPr>
        <w:t xml:space="preserve"> </w:t>
      </w:r>
      <w:r w:rsidR="0035592F">
        <w:rPr>
          <w:rFonts w:ascii="Times New Roman" w:eastAsia="Calibri" w:hAnsi="Times New Roman"/>
          <w:color w:val="000000" w:themeColor="text1"/>
          <w:sz w:val="24"/>
          <w:szCs w:val="24"/>
        </w:rPr>
        <w:t xml:space="preserve">pg. </w:t>
      </w:r>
      <w:bookmarkStart w:id="0" w:name="_GoBack"/>
      <w:bookmarkEnd w:id="0"/>
      <w:r w:rsidR="0035592F">
        <w:rPr>
          <w:rFonts w:ascii="Times New Roman" w:eastAsia="Calibri" w:hAnsi="Times New Roman"/>
          <w:color w:val="000000" w:themeColor="text1"/>
          <w:sz w:val="24"/>
          <w:szCs w:val="24"/>
        </w:rPr>
        <w:t>11</w:t>
      </w:r>
      <w:r w:rsidR="00802520" w:rsidRPr="00802520">
        <w:rPr>
          <w:rFonts w:ascii="Times New Roman" w:eastAsia="Calibri" w:hAnsi="Times New Roman"/>
          <w:color w:val="000000" w:themeColor="text1"/>
          <w:sz w:val="24"/>
          <w:szCs w:val="24"/>
        </w:rPr>
        <w:t xml:space="preserve"> </w:t>
      </w:r>
    </w:p>
    <w:p w14:paraId="1EED4E89" w14:textId="087CCA49" w:rsidR="00063BCF" w:rsidRDefault="004558FF" w:rsidP="00016E23">
      <w:pPr>
        <w:keepNext/>
        <w:spacing w:after="240"/>
        <w:contextualSpacing/>
        <w:rPr>
          <w:rFonts w:ascii="Times New Roman" w:hAnsi="Times New Roman"/>
          <w:sz w:val="24"/>
          <w:szCs w:val="24"/>
        </w:rPr>
      </w:pPr>
      <w:r>
        <w:rPr>
          <w:rFonts w:ascii="Times New Roman" w:hAnsi="Times New Roman"/>
          <w:sz w:val="24"/>
          <w:szCs w:val="24"/>
        </w:rPr>
        <w:br/>
      </w:r>
      <w:r w:rsidR="00885410" w:rsidRPr="0011243F">
        <w:rPr>
          <w:rFonts w:ascii="Times New Roman" w:hAnsi="Times New Roman"/>
          <w:b/>
          <w:bCs/>
          <w:sz w:val="24"/>
          <w:szCs w:val="24"/>
        </w:rPr>
        <w:t>Attachments:</w:t>
      </w:r>
      <w:r w:rsidR="00016E23">
        <w:rPr>
          <w:rFonts w:ascii="Times New Roman" w:hAnsi="Times New Roman"/>
          <w:b/>
          <w:bCs/>
          <w:sz w:val="24"/>
          <w:szCs w:val="24"/>
        </w:rPr>
        <w:t xml:space="preserve"> </w:t>
      </w:r>
      <w:r w:rsidR="00063BCF" w:rsidRPr="00016E23">
        <w:rPr>
          <w:rFonts w:ascii="Times New Roman" w:hAnsi="Times New Roman"/>
          <w:sz w:val="24"/>
          <w:szCs w:val="24"/>
        </w:rPr>
        <w:t>Minutes</w:t>
      </w:r>
      <w:r w:rsidR="003167F2" w:rsidRPr="00016E23">
        <w:rPr>
          <w:rFonts w:ascii="Times New Roman" w:hAnsi="Times New Roman"/>
          <w:sz w:val="24"/>
          <w:szCs w:val="24"/>
        </w:rPr>
        <w:t xml:space="preserve"> from </w:t>
      </w:r>
      <w:r w:rsidR="006647F8" w:rsidRPr="00016E23">
        <w:rPr>
          <w:rFonts w:ascii="Times New Roman" w:hAnsi="Times New Roman"/>
          <w:sz w:val="24"/>
          <w:szCs w:val="24"/>
        </w:rPr>
        <w:t xml:space="preserve">May 25, </w:t>
      </w:r>
      <w:r w:rsidR="00B404C8" w:rsidRPr="00016E23">
        <w:rPr>
          <w:rFonts w:ascii="Times New Roman" w:hAnsi="Times New Roman"/>
          <w:sz w:val="24"/>
          <w:szCs w:val="24"/>
        </w:rPr>
        <w:t>2021</w:t>
      </w:r>
      <w:r w:rsidR="003167F2" w:rsidRPr="00016E23">
        <w:rPr>
          <w:rFonts w:ascii="Times New Roman" w:hAnsi="Times New Roman"/>
          <w:sz w:val="24"/>
          <w:szCs w:val="24"/>
        </w:rPr>
        <w:t xml:space="preserve"> meeting</w:t>
      </w:r>
    </w:p>
    <w:p w14:paraId="3668F523" w14:textId="77777777" w:rsidR="00016E23" w:rsidRPr="00016E23" w:rsidRDefault="00016E23" w:rsidP="00016E23">
      <w:pPr>
        <w:keepNext/>
        <w:spacing w:after="240"/>
        <w:contextualSpacing/>
        <w:rPr>
          <w:rFonts w:ascii="Times New Roman" w:hAnsi="Times New Roman"/>
          <w:b/>
          <w:bCs/>
          <w:sz w:val="24"/>
          <w:szCs w:val="24"/>
        </w:rPr>
      </w:pPr>
    </w:p>
    <w:tbl>
      <w:tblPr>
        <w:tblW w:w="9460" w:type="dxa"/>
        <w:tblLook w:val="04A0" w:firstRow="1" w:lastRow="0" w:firstColumn="1" w:lastColumn="0" w:noHBand="0" w:noVBand="1"/>
      </w:tblPr>
      <w:tblGrid>
        <w:gridCol w:w="1237"/>
        <w:gridCol w:w="2948"/>
        <w:gridCol w:w="4557"/>
        <w:gridCol w:w="718"/>
      </w:tblGrid>
      <w:tr w:rsidR="00B404C8" w:rsidRPr="00B404C8" w14:paraId="2A8700AF" w14:textId="77777777" w:rsidTr="00B404C8">
        <w:trPr>
          <w:trHeight w:val="375"/>
        </w:trPr>
        <w:tc>
          <w:tcPr>
            <w:tcW w:w="9460" w:type="dxa"/>
            <w:gridSpan w:val="4"/>
            <w:tcBorders>
              <w:top w:val="nil"/>
              <w:left w:val="nil"/>
              <w:bottom w:val="single" w:sz="4" w:space="0" w:color="8EA9DB"/>
              <w:right w:val="nil"/>
            </w:tcBorders>
            <w:shd w:val="clear" w:color="auto" w:fill="auto"/>
            <w:vAlign w:val="bottom"/>
            <w:hideMark/>
          </w:tcPr>
          <w:p w14:paraId="3CD74BE2" w14:textId="77777777" w:rsidR="00B404C8" w:rsidRPr="00B404C8" w:rsidRDefault="00B404C8" w:rsidP="00B404C8">
            <w:pPr>
              <w:rPr>
                <w:rFonts w:ascii="Times New Roman" w:hAnsi="Times New Roman"/>
                <w:b/>
                <w:bCs/>
                <w:color w:val="000000"/>
                <w:szCs w:val="28"/>
              </w:rPr>
            </w:pPr>
            <w:r w:rsidRPr="00B404C8">
              <w:rPr>
                <w:rFonts w:ascii="Times New Roman" w:hAnsi="Times New Roman"/>
                <w:b/>
                <w:bCs/>
                <w:color w:val="000000"/>
                <w:szCs w:val="28"/>
              </w:rPr>
              <w:t>Riverside City College Curriculum Committee Action Items</w:t>
            </w:r>
          </w:p>
        </w:tc>
      </w:tr>
      <w:tr w:rsidR="00B404C8" w:rsidRPr="00B404C8" w14:paraId="266387F5" w14:textId="77777777" w:rsidTr="00B404C8">
        <w:trPr>
          <w:trHeight w:val="300"/>
        </w:trPr>
        <w:tc>
          <w:tcPr>
            <w:tcW w:w="1237" w:type="dxa"/>
            <w:tcBorders>
              <w:top w:val="nil"/>
              <w:left w:val="nil"/>
              <w:bottom w:val="nil"/>
              <w:right w:val="nil"/>
            </w:tcBorders>
            <w:shd w:val="clear" w:color="4472C4" w:fill="4472C4"/>
            <w:vAlign w:val="bottom"/>
            <w:hideMark/>
          </w:tcPr>
          <w:p w14:paraId="1831FC6A" w14:textId="77777777" w:rsidR="00B404C8" w:rsidRPr="00B404C8" w:rsidRDefault="00B404C8" w:rsidP="00B404C8">
            <w:pPr>
              <w:rPr>
                <w:rFonts w:ascii="Times New Roman" w:hAnsi="Times New Roman"/>
                <w:b/>
                <w:bCs/>
                <w:color w:val="FFFFFF"/>
                <w:sz w:val="22"/>
                <w:szCs w:val="22"/>
              </w:rPr>
            </w:pPr>
            <w:r w:rsidRPr="00B404C8">
              <w:rPr>
                <w:rFonts w:ascii="Times New Roman" w:hAnsi="Times New Roman"/>
                <w:b/>
                <w:bCs/>
                <w:color w:val="FFFFFF"/>
                <w:sz w:val="22"/>
                <w:szCs w:val="22"/>
              </w:rPr>
              <w:t>Course</w:t>
            </w:r>
          </w:p>
        </w:tc>
        <w:tc>
          <w:tcPr>
            <w:tcW w:w="2948" w:type="dxa"/>
            <w:tcBorders>
              <w:top w:val="nil"/>
              <w:left w:val="nil"/>
              <w:bottom w:val="nil"/>
              <w:right w:val="nil"/>
            </w:tcBorders>
            <w:shd w:val="clear" w:color="4472C4" w:fill="4472C4"/>
            <w:vAlign w:val="bottom"/>
            <w:hideMark/>
          </w:tcPr>
          <w:p w14:paraId="50AD22E2" w14:textId="77777777" w:rsidR="00B404C8" w:rsidRPr="00B404C8" w:rsidRDefault="00B404C8" w:rsidP="00B404C8">
            <w:pPr>
              <w:rPr>
                <w:rFonts w:ascii="Times New Roman" w:hAnsi="Times New Roman"/>
                <w:b/>
                <w:bCs/>
                <w:color w:val="FFFFFF"/>
                <w:sz w:val="22"/>
                <w:szCs w:val="22"/>
              </w:rPr>
            </w:pPr>
            <w:proofErr w:type="spellStart"/>
            <w:r w:rsidRPr="00B404C8">
              <w:rPr>
                <w:rFonts w:ascii="Times New Roman" w:hAnsi="Times New Roman"/>
                <w:b/>
                <w:bCs/>
                <w:color w:val="FFFFFF"/>
                <w:sz w:val="22"/>
                <w:szCs w:val="22"/>
              </w:rPr>
              <w:t>Long_Title</w:t>
            </w:r>
            <w:proofErr w:type="spellEnd"/>
          </w:p>
        </w:tc>
        <w:tc>
          <w:tcPr>
            <w:tcW w:w="4557" w:type="dxa"/>
            <w:tcBorders>
              <w:top w:val="nil"/>
              <w:left w:val="nil"/>
              <w:bottom w:val="nil"/>
              <w:right w:val="nil"/>
            </w:tcBorders>
            <w:shd w:val="clear" w:color="4472C4" w:fill="4472C4"/>
            <w:vAlign w:val="bottom"/>
            <w:hideMark/>
          </w:tcPr>
          <w:p w14:paraId="1D2010AB" w14:textId="77777777" w:rsidR="00B404C8" w:rsidRPr="00B404C8" w:rsidRDefault="00B404C8" w:rsidP="00B404C8">
            <w:pPr>
              <w:rPr>
                <w:rFonts w:ascii="Times New Roman" w:hAnsi="Times New Roman"/>
                <w:b/>
                <w:bCs/>
                <w:i/>
                <w:iCs/>
                <w:color w:val="FFFFFF"/>
                <w:sz w:val="22"/>
                <w:szCs w:val="22"/>
              </w:rPr>
            </w:pPr>
            <w:r w:rsidRPr="00B404C8">
              <w:rPr>
                <w:rFonts w:ascii="Times New Roman" w:hAnsi="Times New Roman"/>
                <w:b/>
                <w:bCs/>
                <w:i/>
                <w:iCs/>
                <w:color w:val="FFFFFF"/>
                <w:sz w:val="22"/>
                <w:szCs w:val="22"/>
              </w:rPr>
              <w:t>Rationale</w:t>
            </w:r>
          </w:p>
        </w:tc>
        <w:tc>
          <w:tcPr>
            <w:tcW w:w="718" w:type="dxa"/>
            <w:tcBorders>
              <w:top w:val="nil"/>
              <w:left w:val="nil"/>
              <w:bottom w:val="nil"/>
              <w:right w:val="nil"/>
            </w:tcBorders>
            <w:shd w:val="clear" w:color="4472C4" w:fill="4472C4"/>
            <w:vAlign w:val="bottom"/>
            <w:hideMark/>
          </w:tcPr>
          <w:p w14:paraId="722C3E6B" w14:textId="77777777" w:rsidR="00B404C8" w:rsidRPr="00B404C8" w:rsidRDefault="00B404C8" w:rsidP="00B404C8">
            <w:pPr>
              <w:rPr>
                <w:rFonts w:ascii="Times New Roman" w:hAnsi="Times New Roman"/>
                <w:b/>
                <w:bCs/>
                <w:color w:val="FFFFFF"/>
                <w:sz w:val="12"/>
                <w:szCs w:val="12"/>
              </w:rPr>
            </w:pPr>
            <w:r w:rsidRPr="00B404C8">
              <w:rPr>
                <w:rFonts w:ascii="Times New Roman" w:hAnsi="Times New Roman"/>
                <w:b/>
                <w:bCs/>
                <w:color w:val="FFFFFF"/>
                <w:sz w:val="12"/>
                <w:szCs w:val="12"/>
              </w:rPr>
              <w:t>Campus</w:t>
            </w:r>
          </w:p>
        </w:tc>
      </w:tr>
      <w:tr w:rsidR="00B404C8" w:rsidRPr="00B404C8" w14:paraId="2CAC9E2E" w14:textId="77777777" w:rsidTr="00B404C8">
        <w:trPr>
          <w:trHeight w:val="300"/>
        </w:trPr>
        <w:tc>
          <w:tcPr>
            <w:tcW w:w="9460" w:type="dxa"/>
            <w:gridSpan w:val="4"/>
            <w:tcBorders>
              <w:top w:val="single" w:sz="4" w:space="0" w:color="8EA9DB"/>
              <w:left w:val="nil"/>
              <w:bottom w:val="single" w:sz="4" w:space="0" w:color="8EA9DB"/>
              <w:right w:val="nil"/>
            </w:tcBorders>
            <w:shd w:val="clear" w:color="4472C4" w:fill="FFFFFF"/>
            <w:vAlign w:val="bottom"/>
            <w:hideMark/>
          </w:tcPr>
          <w:p w14:paraId="536389DC" w14:textId="77777777" w:rsidR="00B404C8" w:rsidRPr="00B404C8" w:rsidRDefault="00B404C8" w:rsidP="00B404C8">
            <w:pPr>
              <w:rPr>
                <w:rFonts w:ascii="Times New Roman" w:hAnsi="Times New Roman"/>
                <w:b/>
                <w:bCs/>
                <w:sz w:val="22"/>
                <w:szCs w:val="22"/>
              </w:rPr>
            </w:pPr>
            <w:r w:rsidRPr="00B404C8">
              <w:rPr>
                <w:rFonts w:ascii="Times New Roman" w:hAnsi="Times New Roman"/>
                <w:b/>
                <w:bCs/>
                <w:sz w:val="22"/>
                <w:szCs w:val="22"/>
              </w:rPr>
              <w:t>Course Deletions</w:t>
            </w:r>
          </w:p>
        </w:tc>
      </w:tr>
      <w:tr w:rsidR="00B404C8" w:rsidRPr="00B404C8" w14:paraId="72F09B44" w14:textId="77777777" w:rsidTr="00B404C8">
        <w:trPr>
          <w:trHeight w:val="1115"/>
        </w:trPr>
        <w:tc>
          <w:tcPr>
            <w:tcW w:w="1237" w:type="dxa"/>
            <w:tcBorders>
              <w:top w:val="nil"/>
              <w:left w:val="nil"/>
              <w:bottom w:val="nil"/>
              <w:right w:val="nil"/>
            </w:tcBorders>
            <w:shd w:val="clear" w:color="auto" w:fill="auto"/>
            <w:vAlign w:val="bottom"/>
            <w:hideMark/>
          </w:tcPr>
          <w:p w14:paraId="753D1BB5"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ESL-51</w:t>
            </w:r>
          </w:p>
        </w:tc>
        <w:tc>
          <w:tcPr>
            <w:tcW w:w="2948" w:type="dxa"/>
            <w:tcBorders>
              <w:top w:val="nil"/>
              <w:left w:val="nil"/>
              <w:bottom w:val="nil"/>
              <w:right w:val="nil"/>
            </w:tcBorders>
            <w:shd w:val="clear" w:color="auto" w:fill="auto"/>
            <w:vAlign w:val="bottom"/>
            <w:hideMark/>
          </w:tcPr>
          <w:p w14:paraId="445CD628"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Basic Writing and Grammar</w:t>
            </w:r>
          </w:p>
        </w:tc>
        <w:tc>
          <w:tcPr>
            <w:tcW w:w="4557" w:type="dxa"/>
            <w:tcBorders>
              <w:top w:val="nil"/>
              <w:left w:val="nil"/>
              <w:bottom w:val="nil"/>
              <w:right w:val="nil"/>
            </w:tcBorders>
            <w:shd w:val="clear" w:color="auto" w:fill="auto"/>
            <w:vAlign w:val="bottom"/>
            <w:hideMark/>
          </w:tcPr>
          <w:p w14:paraId="3890897C" w14:textId="77777777" w:rsidR="00B404C8" w:rsidRPr="00B404C8" w:rsidRDefault="00B404C8" w:rsidP="00B404C8">
            <w:pPr>
              <w:rPr>
                <w:rFonts w:ascii="Times New Roman" w:hAnsi="Times New Roman"/>
                <w:i/>
                <w:iCs/>
                <w:color w:val="000000"/>
                <w:sz w:val="22"/>
                <w:szCs w:val="22"/>
              </w:rPr>
            </w:pPr>
            <w:r w:rsidRPr="00B404C8">
              <w:rPr>
                <w:rFonts w:ascii="Times New Roman" w:hAnsi="Times New Roman"/>
                <w:i/>
                <w:iCs/>
                <w:color w:val="000000"/>
                <w:sz w:val="22"/>
                <w:szCs w:val="22"/>
              </w:rPr>
              <w:t>The ESL 51-55 course sequence is being deleted since it has been replaced by the ESL 46-50 sequence, which aligns with AB705 recommendations.</w:t>
            </w:r>
          </w:p>
        </w:tc>
        <w:tc>
          <w:tcPr>
            <w:tcW w:w="718" w:type="dxa"/>
            <w:tcBorders>
              <w:top w:val="nil"/>
              <w:left w:val="nil"/>
              <w:bottom w:val="nil"/>
              <w:right w:val="nil"/>
            </w:tcBorders>
            <w:shd w:val="clear" w:color="auto" w:fill="auto"/>
            <w:vAlign w:val="bottom"/>
            <w:hideMark/>
          </w:tcPr>
          <w:p w14:paraId="1BF7226E"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MNR</w:t>
            </w:r>
          </w:p>
        </w:tc>
      </w:tr>
      <w:tr w:rsidR="00B404C8" w:rsidRPr="00B404C8" w14:paraId="142BA56E" w14:textId="77777777" w:rsidTr="00B404C8">
        <w:trPr>
          <w:trHeight w:val="1061"/>
        </w:trPr>
        <w:tc>
          <w:tcPr>
            <w:tcW w:w="1237" w:type="dxa"/>
            <w:tcBorders>
              <w:top w:val="single" w:sz="4" w:space="0" w:color="8EA9DB"/>
              <w:left w:val="nil"/>
              <w:bottom w:val="nil"/>
              <w:right w:val="nil"/>
            </w:tcBorders>
            <w:shd w:val="clear" w:color="auto" w:fill="auto"/>
            <w:vAlign w:val="bottom"/>
            <w:hideMark/>
          </w:tcPr>
          <w:p w14:paraId="13818095"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ESL-52</w:t>
            </w:r>
          </w:p>
        </w:tc>
        <w:tc>
          <w:tcPr>
            <w:tcW w:w="2948" w:type="dxa"/>
            <w:tcBorders>
              <w:top w:val="single" w:sz="4" w:space="0" w:color="8EA9DB"/>
              <w:left w:val="nil"/>
              <w:bottom w:val="nil"/>
              <w:right w:val="nil"/>
            </w:tcBorders>
            <w:shd w:val="clear" w:color="auto" w:fill="auto"/>
            <w:vAlign w:val="bottom"/>
            <w:hideMark/>
          </w:tcPr>
          <w:p w14:paraId="6A2E97C9"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Low-intermediate Writing and Grammar</w:t>
            </w:r>
          </w:p>
        </w:tc>
        <w:tc>
          <w:tcPr>
            <w:tcW w:w="4557" w:type="dxa"/>
            <w:tcBorders>
              <w:top w:val="single" w:sz="4" w:space="0" w:color="8EA9DB"/>
              <w:left w:val="nil"/>
              <w:bottom w:val="nil"/>
              <w:right w:val="nil"/>
            </w:tcBorders>
            <w:shd w:val="clear" w:color="auto" w:fill="auto"/>
            <w:vAlign w:val="bottom"/>
            <w:hideMark/>
          </w:tcPr>
          <w:p w14:paraId="1881FB0C" w14:textId="77777777" w:rsidR="00B404C8" w:rsidRPr="00B404C8" w:rsidRDefault="00B404C8" w:rsidP="00B404C8">
            <w:pPr>
              <w:rPr>
                <w:rFonts w:ascii="Times New Roman" w:hAnsi="Times New Roman"/>
                <w:i/>
                <w:iCs/>
                <w:color w:val="000000"/>
                <w:sz w:val="22"/>
                <w:szCs w:val="22"/>
              </w:rPr>
            </w:pPr>
            <w:r w:rsidRPr="00B404C8">
              <w:rPr>
                <w:rFonts w:ascii="Times New Roman" w:hAnsi="Times New Roman"/>
                <w:i/>
                <w:iCs/>
                <w:color w:val="000000"/>
                <w:sz w:val="22"/>
                <w:szCs w:val="22"/>
              </w:rPr>
              <w:t>The ESL 51-55 course sequence is being deleted since it has been replaced by the ESL 46-50 sequence, which aligns with AB705 recommendations.</w:t>
            </w:r>
          </w:p>
        </w:tc>
        <w:tc>
          <w:tcPr>
            <w:tcW w:w="718" w:type="dxa"/>
            <w:tcBorders>
              <w:top w:val="single" w:sz="4" w:space="0" w:color="8EA9DB"/>
              <w:left w:val="nil"/>
              <w:bottom w:val="nil"/>
              <w:right w:val="nil"/>
            </w:tcBorders>
            <w:shd w:val="clear" w:color="auto" w:fill="auto"/>
            <w:vAlign w:val="bottom"/>
            <w:hideMark/>
          </w:tcPr>
          <w:p w14:paraId="4D88CCF5"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MNR</w:t>
            </w:r>
          </w:p>
        </w:tc>
      </w:tr>
      <w:tr w:rsidR="00B404C8" w:rsidRPr="00B404C8" w14:paraId="7000991B" w14:textId="77777777" w:rsidTr="00B404C8">
        <w:trPr>
          <w:trHeight w:val="1070"/>
        </w:trPr>
        <w:tc>
          <w:tcPr>
            <w:tcW w:w="1237" w:type="dxa"/>
            <w:tcBorders>
              <w:top w:val="single" w:sz="4" w:space="0" w:color="8EA9DB"/>
              <w:left w:val="nil"/>
              <w:bottom w:val="nil"/>
              <w:right w:val="nil"/>
            </w:tcBorders>
            <w:shd w:val="clear" w:color="auto" w:fill="auto"/>
            <w:vAlign w:val="bottom"/>
            <w:hideMark/>
          </w:tcPr>
          <w:p w14:paraId="697618F1"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ESL-53</w:t>
            </w:r>
          </w:p>
        </w:tc>
        <w:tc>
          <w:tcPr>
            <w:tcW w:w="2948" w:type="dxa"/>
            <w:tcBorders>
              <w:top w:val="single" w:sz="4" w:space="0" w:color="8EA9DB"/>
              <w:left w:val="nil"/>
              <w:bottom w:val="nil"/>
              <w:right w:val="nil"/>
            </w:tcBorders>
            <w:shd w:val="clear" w:color="auto" w:fill="auto"/>
            <w:vAlign w:val="bottom"/>
            <w:hideMark/>
          </w:tcPr>
          <w:p w14:paraId="72A7C74A"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Intermediate Writing and Grammar</w:t>
            </w:r>
          </w:p>
        </w:tc>
        <w:tc>
          <w:tcPr>
            <w:tcW w:w="4557" w:type="dxa"/>
            <w:tcBorders>
              <w:top w:val="single" w:sz="4" w:space="0" w:color="8EA9DB"/>
              <w:left w:val="nil"/>
              <w:bottom w:val="nil"/>
              <w:right w:val="nil"/>
            </w:tcBorders>
            <w:shd w:val="clear" w:color="auto" w:fill="auto"/>
            <w:vAlign w:val="bottom"/>
            <w:hideMark/>
          </w:tcPr>
          <w:p w14:paraId="299557BF" w14:textId="77777777" w:rsidR="00B404C8" w:rsidRPr="00B404C8" w:rsidRDefault="00B404C8" w:rsidP="00B404C8">
            <w:pPr>
              <w:rPr>
                <w:rFonts w:ascii="Times New Roman" w:hAnsi="Times New Roman"/>
                <w:i/>
                <w:iCs/>
                <w:color w:val="000000"/>
                <w:sz w:val="22"/>
                <w:szCs w:val="22"/>
              </w:rPr>
            </w:pPr>
            <w:r w:rsidRPr="00B404C8">
              <w:rPr>
                <w:rFonts w:ascii="Times New Roman" w:hAnsi="Times New Roman"/>
                <w:i/>
                <w:iCs/>
                <w:color w:val="000000"/>
                <w:sz w:val="22"/>
                <w:szCs w:val="22"/>
              </w:rPr>
              <w:t>The ESL 51-55 course sequence is being deleted since it has been replaced by the ESL 46-50 sequence, which aligns with AB705 recommendations.</w:t>
            </w:r>
          </w:p>
        </w:tc>
        <w:tc>
          <w:tcPr>
            <w:tcW w:w="718" w:type="dxa"/>
            <w:tcBorders>
              <w:top w:val="single" w:sz="4" w:space="0" w:color="8EA9DB"/>
              <w:left w:val="nil"/>
              <w:bottom w:val="nil"/>
              <w:right w:val="nil"/>
            </w:tcBorders>
            <w:shd w:val="clear" w:color="auto" w:fill="auto"/>
            <w:vAlign w:val="bottom"/>
            <w:hideMark/>
          </w:tcPr>
          <w:p w14:paraId="61540996"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MNR</w:t>
            </w:r>
          </w:p>
        </w:tc>
      </w:tr>
      <w:tr w:rsidR="00B404C8" w:rsidRPr="00B404C8" w14:paraId="75699BEB" w14:textId="77777777" w:rsidTr="00B404C8">
        <w:trPr>
          <w:trHeight w:val="1070"/>
        </w:trPr>
        <w:tc>
          <w:tcPr>
            <w:tcW w:w="1237" w:type="dxa"/>
            <w:tcBorders>
              <w:top w:val="single" w:sz="4" w:space="0" w:color="8EA9DB"/>
              <w:left w:val="nil"/>
              <w:bottom w:val="nil"/>
              <w:right w:val="nil"/>
            </w:tcBorders>
            <w:shd w:val="clear" w:color="auto" w:fill="auto"/>
            <w:vAlign w:val="bottom"/>
            <w:hideMark/>
          </w:tcPr>
          <w:p w14:paraId="61FE83F0"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ESL-54</w:t>
            </w:r>
          </w:p>
        </w:tc>
        <w:tc>
          <w:tcPr>
            <w:tcW w:w="2948" w:type="dxa"/>
            <w:tcBorders>
              <w:top w:val="single" w:sz="4" w:space="0" w:color="8EA9DB"/>
              <w:left w:val="nil"/>
              <w:bottom w:val="nil"/>
              <w:right w:val="nil"/>
            </w:tcBorders>
            <w:shd w:val="clear" w:color="auto" w:fill="auto"/>
            <w:vAlign w:val="bottom"/>
            <w:hideMark/>
          </w:tcPr>
          <w:p w14:paraId="7C187403"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High-intermediate Writing and Grammar</w:t>
            </w:r>
          </w:p>
        </w:tc>
        <w:tc>
          <w:tcPr>
            <w:tcW w:w="4557" w:type="dxa"/>
            <w:tcBorders>
              <w:top w:val="single" w:sz="4" w:space="0" w:color="8EA9DB"/>
              <w:left w:val="nil"/>
              <w:bottom w:val="nil"/>
              <w:right w:val="nil"/>
            </w:tcBorders>
            <w:shd w:val="clear" w:color="auto" w:fill="auto"/>
            <w:vAlign w:val="bottom"/>
            <w:hideMark/>
          </w:tcPr>
          <w:p w14:paraId="51279186" w14:textId="77777777" w:rsidR="00B404C8" w:rsidRPr="00B404C8" w:rsidRDefault="00B404C8" w:rsidP="00B404C8">
            <w:pPr>
              <w:rPr>
                <w:rFonts w:ascii="Times New Roman" w:hAnsi="Times New Roman"/>
                <w:i/>
                <w:iCs/>
                <w:color w:val="000000"/>
                <w:sz w:val="22"/>
                <w:szCs w:val="22"/>
              </w:rPr>
            </w:pPr>
            <w:r w:rsidRPr="00B404C8">
              <w:rPr>
                <w:rFonts w:ascii="Times New Roman" w:hAnsi="Times New Roman"/>
                <w:i/>
                <w:iCs/>
                <w:color w:val="000000"/>
                <w:sz w:val="22"/>
                <w:szCs w:val="22"/>
              </w:rPr>
              <w:t>The ESL 51-55 course sequence is being deleted since it has been replaced by the ESL 46-50 sequence, which aligns with AB705 recommendations.</w:t>
            </w:r>
          </w:p>
        </w:tc>
        <w:tc>
          <w:tcPr>
            <w:tcW w:w="718" w:type="dxa"/>
            <w:tcBorders>
              <w:top w:val="single" w:sz="4" w:space="0" w:color="8EA9DB"/>
              <w:left w:val="nil"/>
              <w:bottom w:val="nil"/>
              <w:right w:val="nil"/>
            </w:tcBorders>
            <w:shd w:val="clear" w:color="auto" w:fill="auto"/>
            <w:vAlign w:val="bottom"/>
            <w:hideMark/>
          </w:tcPr>
          <w:p w14:paraId="76069406"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MNR</w:t>
            </w:r>
          </w:p>
        </w:tc>
      </w:tr>
      <w:tr w:rsidR="00B404C8" w:rsidRPr="00B404C8" w14:paraId="43A9817E" w14:textId="77777777" w:rsidTr="00B404C8">
        <w:trPr>
          <w:trHeight w:val="1200"/>
        </w:trPr>
        <w:tc>
          <w:tcPr>
            <w:tcW w:w="1237" w:type="dxa"/>
            <w:tcBorders>
              <w:top w:val="single" w:sz="4" w:space="0" w:color="8EA9DB"/>
              <w:left w:val="nil"/>
              <w:bottom w:val="nil"/>
              <w:right w:val="nil"/>
            </w:tcBorders>
            <w:shd w:val="clear" w:color="auto" w:fill="auto"/>
            <w:vAlign w:val="bottom"/>
            <w:hideMark/>
          </w:tcPr>
          <w:p w14:paraId="6F8F7C61"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ESL-55</w:t>
            </w:r>
          </w:p>
        </w:tc>
        <w:tc>
          <w:tcPr>
            <w:tcW w:w="2948" w:type="dxa"/>
            <w:tcBorders>
              <w:top w:val="single" w:sz="4" w:space="0" w:color="8EA9DB"/>
              <w:left w:val="nil"/>
              <w:bottom w:val="nil"/>
              <w:right w:val="nil"/>
            </w:tcBorders>
            <w:shd w:val="clear" w:color="auto" w:fill="auto"/>
            <w:vAlign w:val="bottom"/>
            <w:hideMark/>
          </w:tcPr>
          <w:p w14:paraId="6EA398BC"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Advanced Writing and Grammar</w:t>
            </w:r>
          </w:p>
        </w:tc>
        <w:tc>
          <w:tcPr>
            <w:tcW w:w="4557" w:type="dxa"/>
            <w:tcBorders>
              <w:top w:val="single" w:sz="4" w:space="0" w:color="8EA9DB"/>
              <w:left w:val="nil"/>
              <w:bottom w:val="nil"/>
              <w:right w:val="nil"/>
            </w:tcBorders>
            <w:shd w:val="clear" w:color="auto" w:fill="auto"/>
            <w:vAlign w:val="bottom"/>
            <w:hideMark/>
          </w:tcPr>
          <w:p w14:paraId="15275C1C" w14:textId="77777777" w:rsidR="00B404C8" w:rsidRPr="00B404C8" w:rsidRDefault="00B404C8" w:rsidP="00B404C8">
            <w:pPr>
              <w:rPr>
                <w:rFonts w:ascii="Times New Roman" w:hAnsi="Times New Roman"/>
                <w:i/>
                <w:iCs/>
                <w:color w:val="000000"/>
                <w:sz w:val="22"/>
                <w:szCs w:val="22"/>
              </w:rPr>
            </w:pPr>
            <w:r w:rsidRPr="00B404C8">
              <w:rPr>
                <w:rFonts w:ascii="Times New Roman" w:hAnsi="Times New Roman"/>
                <w:i/>
                <w:iCs/>
                <w:color w:val="000000"/>
                <w:sz w:val="22"/>
                <w:szCs w:val="22"/>
              </w:rPr>
              <w:t>The ESL 51-55 course sequence is being deleted since it has been replaced by the ESL 46-50 sequence, which aligns with AB705 recommendations.</w:t>
            </w:r>
          </w:p>
        </w:tc>
        <w:tc>
          <w:tcPr>
            <w:tcW w:w="718" w:type="dxa"/>
            <w:tcBorders>
              <w:top w:val="single" w:sz="4" w:space="0" w:color="8EA9DB"/>
              <w:left w:val="nil"/>
              <w:bottom w:val="nil"/>
              <w:right w:val="nil"/>
            </w:tcBorders>
            <w:shd w:val="clear" w:color="auto" w:fill="auto"/>
            <w:vAlign w:val="bottom"/>
            <w:hideMark/>
          </w:tcPr>
          <w:p w14:paraId="220562BC"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MNR</w:t>
            </w:r>
          </w:p>
        </w:tc>
      </w:tr>
      <w:tr w:rsidR="00B404C8" w:rsidRPr="00B404C8" w14:paraId="226804AD" w14:textId="77777777" w:rsidTr="00B404C8">
        <w:trPr>
          <w:trHeight w:val="1340"/>
        </w:trPr>
        <w:tc>
          <w:tcPr>
            <w:tcW w:w="1237" w:type="dxa"/>
            <w:tcBorders>
              <w:top w:val="single" w:sz="4" w:space="0" w:color="8EA9DB"/>
              <w:left w:val="nil"/>
              <w:bottom w:val="nil"/>
              <w:right w:val="nil"/>
            </w:tcBorders>
            <w:shd w:val="clear" w:color="auto" w:fill="auto"/>
            <w:vAlign w:val="bottom"/>
            <w:hideMark/>
          </w:tcPr>
          <w:p w14:paraId="58D98548"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lastRenderedPageBreak/>
              <w:t>ESL-90A</w:t>
            </w:r>
          </w:p>
        </w:tc>
        <w:tc>
          <w:tcPr>
            <w:tcW w:w="2948" w:type="dxa"/>
            <w:tcBorders>
              <w:top w:val="single" w:sz="4" w:space="0" w:color="8EA9DB"/>
              <w:left w:val="nil"/>
              <w:bottom w:val="nil"/>
              <w:right w:val="nil"/>
            </w:tcBorders>
            <w:shd w:val="clear" w:color="auto" w:fill="auto"/>
            <w:vAlign w:val="bottom"/>
            <w:hideMark/>
          </w:tcPr>
          <w:p w14:paraId="2BDAF213"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Special Topics in ESL: Improving Note Taking Skills</w:t>
            </w:r>
          </w:p>
        </w:tc>
        <w:tc>
          <w:tcPr>
            <w:tcW w:w="4557" w:type="dxa"/>
            <w:tcBorders>
              <w:top w:val="single" w:sz="4" w:space="0" w:color="8EA9DB"/>
              <w:left w:val="nil"/>
              <w:bottom w:val="nil"/>
              <w:right w:val="nil"/>
            </w:tcBorders>
            <w:shd w:val="clear" w:color="auto" w:fill="auto"/>
            <w:vAlign w:val="bottom"/>
            <w:hideMark/>
          </w:tcPr>
          <w:p w14:paraId="0985915B" w14:textId="77777777" w:rsidR="00B404C8" w:rsidRPr="00B404C8" w:rsidRDefault="00B404C8" w:rsidP="00B404C8">
            <w:pPr>
              <w:rPr>
                <w:rFonts w:ascii="Times New Roman" w:hAnsi="Times New Roman"/>
                <w:i/>
                <w:iCs/>
                <w:color w:val="000000"/>
                <w:sz w:val="22"/>
                <w:szCs w:val="22"/>
              </w:rPr>
            </w:pPr>
            <w:r w:rsidRPr="00B404C8">
              <w:rPr>
                <w:rFonts w:ascii="Times New Roman" w:hAnsi="Times New Roman"/>
                <w:i/>
                <w:iCs/>
                <w:color w:val="000000"/>
                <w:sz w:val="22"/>
                <w:szCs w:val="22"/>
              </w:rPr>
              <w:t>With the implementation of the integrated ESL curriculum, the discipline felt that this course was no longer needed for students, especially given that it has not been offered in the last three years.</w:t>
            </w:r>
          </w:p>
        </w:tc>
        <w:tc>
          <w:tcPr>
            <w:tcW w:w="718" w:type="dxa"/>
            <w:tcBorders>
              <w:top w:val="single" w:sz="4" w:space="0" w:color="8EA9DB"/>
              <w:left w:val="nil"/>
              <w:bottom w:val="nil"/>
              <w:right w:val="nil"/>
            </w:tcBorders>
            <w:shd w:val="clear" w:color="auto" w:fill="auto"/>
            <w:vAlign w:val="bottom"/>
            <w:hideMark/>
          </w:tcPr>
          <w:p w14:paraId="64260A5A"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MNR</w:t>
            </w:r>
          </w:p>
        </w:tc>
      </w:tr>
      <w:tr w:rsidR="00B404C8" w:rsidRPr="00B404C8" w14:paraId="18FBBE6D" w14:textId="77777777" w:rsidTr="00B404C8">
        <w:trPr>
          <w:trHeight w:val="620"/>
        </w:trPr>
        <w:tc>
          <w:tcPr>
            <w:tcW w:w="1237" w:type="dxa"/>
            <w:tcBorders>
              <w:top w:val="single" w:sz="4" w:space="0" w:color="8EA9DB"/>
              <w:left w:val="nil"/>
              <w:bottom w:val="nil"/>
              <w:right w:val="nil"/>
            </w:tcBorders>
            <w:shd w:val="clear" w:color="auto" w:fill="auto"/>
            <w:vAlign w:val="bottom"/>
            <w:hideMark/>
          </w:tcPr>
          <w:p w14:paraId="0B881C7E"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SCE-805</w:t>
            </w:r>
          </w:p>
        </w:tc>
        <w:tc>
          <w:tcPr>
            <w:tcW w:w="2948" w:type="dxa"/>
            <w:tcBorders>
              <w:top w:val="single" w:sz="4" w:space="0" w:color="8EA9DB"/>
              <w:left w:val="nil"/>
              <w:bottom w:val="nil"/>
              <w:right w:val="nil"/>
            </w:tcBorders>
            <w:shd w:val="clear" w:color="auto" w:fill="auto"/>
            <w:vAlign w:val="bottom"/>
            <w:hideMark/>
          </w:tcPr>
          <w:p w14:paraId="7FB9D7B9"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Creative Writing for Older Adults</w:t>
            </w:r>
          </w:p>
        </w:tc>
        <w:tc>
          <w:tcPr>
            <w:tcW w:w="4557" w:type="dxa"/>
            <w:tcBorders>
              <w:top w:val="single" w:sz="4" w:space="0" w:color="8EA9DB"/>
              <w:left w:val="nil"/>
              <w:bottom w:val="nil"/>
              <w:right w:val="nil"/>
            </w:tcBorders>
            <w:shd w:val="clear" w:color="auto" w:fill="auto"/>
            <w:vAlign w:val="bottom"/>
            <w:hideMark/>
          </w:tcPr>
          <w:p w14:paraId="1795DF20" w14:textId="77777777" w:rsidR="00B404C8" w:rsidRPr="00B404C8" w:rsidRDefault="00B404C8" w:rsidP="00B404C8">
            <w:pPr>
              <w:rPr>
                <w:rFonts w:ascii="Times New Roman" w:hAnsi="Times New Roman"/>
                <w:i/>
                <w:iCs/>
                <w:color w:val="000000"/>
                <w:sz w:val="22"/>
                <w:szCs w:val="22"/>
              </w:rPr>
            </w:pPr>
            <w:r w:rsidRPr="00B404C8">
              <w:rPr>
                <w:rFonts w:ascii="Times New Roman" w:hAnsi="Times New Roman"/>
                <w:i/>
                <w:iCs/>
                <w:color w:val="000000"/>
                <w:sz w:val="22"/>
                <w:szCs w:val="22"/>
              </w:rPr>
              <w:t>Course has not been taught for many years and is being deleted from the College inventory.</w:t>
            </w:r>
          </w:p>
        </w:tc>
        <w:tc>
          <w:tcPr>
            <w:tcW w:w="718" w:type="dxa"/>
            <w:tcBorders>
              <w:top w:val="single" w:sz="4" w:space="0" w:color="8EA9DB"/>
              <w:left w:val="nil"/>
              <w:bottom w:val="nil"/>
              <w:right w:val="nil"/>
            </w:tcBorders>
            <w:shd w:val="clear" w:color="auto" w:fill="auto"/>
            <w:vAlign w:val="bottom"/>
            <w:hideMark/>
          </w:tcPr>
          <w:p w14:paraId="6B9D9F78"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R</w:t>
            </w:r>
          </w:p>
        </w:tc>
      </w:tr>
      <w:tr w:rsidR="00B404C8" w:rsidRPr="00B404C8" w14:paraId="7C76A7F0" w14:textId="77777777" w:rsidTr="00B404C8">
        <w:trPr>
          <w:trHeight w:val="530"/>
        </w:trPr>
        <w:tc>
          <w:tcPr>
            <w:tcW w:w="1237" w:type="dxa"/>
            <w:tcBorders>
              <w:top w:val="single" w:sz="4" w:space="0" w:color="8EA9DB"/>
              <w:left w:val="nil"/>
              <w:bottom w:val="nil"/>
              <w:right w:val="nil"/>
            </w:tcBorders>
            <w:shd w:val="clear" w:color="auto" w:fill="auto"/>
            <w:vAlign w:val="bottom"/>
            <w:hideMark/>
          </w:tcPr>
          <w:p w14:paraId="0CC50A95"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SCE-824</w:t>
            </w:r>
          </w:p>
        </w:tc>
        <w:tc>
          <w:tcPr>
            <w:tcW w:w="2948" w:type="dxa"/>
            <w:tcBorders>
              <w:top w:val="single" w:sz="4" w:space="0" w:color="8EA9DB"/>
              <w:left w:val="nil"/>
              <w:bottom w:val="nil"/>
              <w:right w:val="nil"/>
            </w:tcBorders>
            <w:shd w:val="clear" w:color="auto" w:fill="auto"/>
            <w:vAlign w:val="bottom"/>
            <w:hideMark/>
          </w:tcPr>
          <w:p w14:paraId="7E33A555"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Successful Money Management</w:t>
            </w:r>
          </w:p>
        </w:tc>
        <w:tc>
          <w:tcPr>
            <w:tcW w:w="4557" w:type="dxa"/>
            <w:tcBorders>
              <w:top w:val="single" w:sz="4" w:space="0" w:color="8EA9DB"/>
              <w:left w:val="nil"/>
              <w:bottom w:val="nil"/>
              <w:right w:val="nil"/>
            </w:tcBorders>
            <w:shd w:val="clear" w:color="auto" w:fill="auto"/>
            <w:vAlign w:val="bottom"/>
            <w:hideMark/>
          </w:tcPr>
          <w:p w14:paraId="1E5A985B" w14:textId="77777777" w:rsidR="00B404C8" w:rsidRPr="00B404C8" w:rsidRDefault="00B404C8" w:rsidP="00B404C8">
            <w:pPr>
              <w:rPr>
                <w:rFonts w:ascii="Times New Roman" w:hAnsi="Times New Roman"/>
                <w:i/>
                <w:iCs/>
                <w:color w:val="000000"/>
                <w:sz w:val="22"/>
                <w:szCs w:val="22"/>
              </w:rPr>
            </w:pPr>
            <w:r w:rsidRPr="00B404C8">
              <w:rPr>
                <w:rFonts w:ascii="Times New Roman" w:hAnsi="Times New Roman"/>
                <w:i/>
                <w:iCs/>
                <w:color w:val="000000"/>
                <w:sz w:val="22"/>
                <w:szCs w:val="22"/>
              </w:rPr>
              <w:t>Course has not been taught for many years and is being deleted from the College inventory.</w:t>
            </w:r>
          </w:p>
        </w:tc>
        <w:tc>
          <w:tcPr>
            <w:tcW w:w="718" w:type="dxa"/>
            <w:tcBorders>
              <w:top w:val="single" w:sz="4" w:space="0" w:color="8EA9DB"/>
              <w:left w:val="nil"/>
              <w:bottom w:val="nil"/>
              <w:right w:val="nil"/>
            </w:tcBorders>
            <w:shd w:val="clear" w:color="auto" w:fill="auto"/>
            <w:vAlign w:val="bottom"/>
            <w:hideMark/>
          </w:tcPr>
          <w:p w14:paraId="149392E2"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R</w:t>
            </w:r>
          </w:p>
        </w:tc>
      </w:tr>
      <w:tr w:rsidR="00B404C8" w:rsidRPr="00B404C8" w14:paraId="1F7E86AE" w14:textId="77777777" w:rsidTr="00B404C8">
        <w:trPr>
          <w:trHeight w:val="620"/>
        </w:trPr>
        <w:tc>
          <w:tcPr>
            <w:tcW w:w="1237" w:type="dxa"/>
            <w:tcBorders>
              <w:top w:val="single" w:sz="4" w:space="0" w:color="8EA9DB"/>
              <w:left w:val="nil"/>
              <w:bottom w:val="nil"/>
              <w:right w:val="nil"/>
            </w:tcBorders>
            <w:shd w:val="clear" w:color="auto" w:fill="auto"/>
            <w:vAlign w:val="bottom"/>
            <w:hideMark/>
          </w:tcPr>
          <w:p w14:paraId="6F159919"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SCE-833</w:t>
            </w:r>
          </w:p>
        </w:tc>
        <w:tc>
          <w:tcPr>
            <w:tcW w:w="2948" w:type="dxa"/>
            <w:tcBorders>
              <w:top w:val="single" w:sz="4" w:space="0" w:color="8EA9DB"/>
              <w:left w:val="nil"/>
              <w:bottom w:val="nil"/>
              <w:right w:val="nil"/>
            </w:tcBorders>
            <w:shd w:val="clear" w:color="auto" w:fill="auto"/>
            <w:vAlign w:val="bottom"/>
            <w:hideMark/>
          </w:tcPr>
          <w:p w14:paraId="2A9F381D"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Health Wellness and Nutrition for Older Adults</w:t>
            </w:r>
          </w:p>
        </w:tc>
        <w:tc>
          <w:tcPr>
            <w:tcW w:w="4557" w:type="dxa"/>
            <w:tcBorders>
              <w:top w:val="single" w:sz="4" w:space="0" w:color="8EA9DB"/>
              <w:left w:val="nil"/>
              <w:bottom w:val="nil"/>
              <w:right w:val="nil"/>
            </w:tcBorders>
            <w:shd w:val="clear" w:color="auto" w:fill="auto"/>
            <w:vAlign w:val="bottom"/>
            <w:hideMark/>
          </w:tcPr>
          <w:p w14:paraId="393876E5" w14:textId="77777777" w:rsidR="00B404C8" w:rsidRPr="00B404C8" w:rsidRDefault="00B404C8" w:rsidP="00B404C8">
            <w:pPr>
              <w:rPr>
                <w:rFonts w:ascii="Times New Roman" w:hAnsi="Times New Roman"/>
                <w:i/>
                <w:iCs/>
                <w:color w:val="000000"/>
                <w:sz w:val="22"/>
                <w:szCs w:val="22"/>
              </w:rPr>
            </w:pPr>
            <w:r w:rsidRPr="00B404C8">
              <w:rPr>
                <w:rFonts w:ascii="Times New Roman" w:hAnsi="Times New Roman"/>
                <w:i/>
                <w:iCs/>
                <w:color w:val="000000"/>
                <w:sz w:val="22"/>
                <w:szCs w:val="22"/>
              </w:rPr>
              <w:t>Course has not been taught for many years and is being deleted from the College inventory.</w:t>
            </w:r>
          </w:p>
        </w:tc>
        <w:tc>
          <w:tcPr>
            <w:tcW w:w="718" w:type="dxa"/>
            <w:tcBorders>
              <w:top w:val="single" w:sz="4" w:space="0" w:color="8EA9DB"/>
              <w:left w:val="nil"/>
              <w:bottom w:val="nil"/>
              <w:right w:val="nil"/>
            </w:tcBorders>
            <w:shd w:val="clear" w:color="auto" w:fill="auto"/>
            <w:vAlign w:val="bottom"/>
            <w:hideMark/>
          </w:tcPr>
          <w:p w14:paraId="4635F82C"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R</w:t>
            </w:r>
          </w:p>
        </w:tc>
      </w:tr>
      <w:tr w:rsidR="00B404C8" w:rsidRPr="00B404C8" w14:paraId="525B8746" w14:textId="77777777" w:rsidTr="00B404C8">
        <w:trPr>
          <w:trHeight w:val="539"/>
        </w:trPr>
        <w:tc>
          <w:tcPr>
            <w:tcW w:w="1237" w:type="dxa"/>
            <w:tcBorders>
              <w:top w:val="single" w:sz="4" w:space="0" w:color="8EA9DB"/>
              <w:left w:val="nil"/>
              <w:bottom w:val="nil"/>
              <w:right w:val="nil"/>
            </w:tcBorders>
            <w:shd w:val="clear" w:color="auto" w:fill="auto"/>
            <w:vAlign w:val="bottom"/>
            <w:hideMark/>
          </w:tcPr>
          <w:p w14:paraId="54017AC1"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SCE-834</w:t>
            </w:r>
          </w:p>
        </w:tc>
        <w:tc>
          <w:tcPr>
            <w:tcW w:w="2948" w:type="dxa"/>
            <w:tcBorders>
              <w:top w:val="single" w:sz="4" w:space="0" w:color="8EA9DB"/>
              <w:left w:val="nil"/>
              <w:bottom w:val="nil"/>
              <w:right w:val="nil"/>
            </w:tcBorders>
            <w:shd w:val="clear" w:color="auto" w:fill="auto"/>
            <w:vAlign w:val="bottom"/>
            <w:hideMark/>
          </w:tcPr>
          <w:p w14:paraId="57CF2B22"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Weight Management for Older Adults</w:t>
            </w:r>
          </w:p>
        </w:tc>
        <w:tc>
          <w:tcPr>
            <w:tcW w:w="4557" w:type="dxa"/>
            <w:tcBorders>
              <w:top w:val="single" w:sz="4" w:space="0" w:color="8EA9DB"/>
              <w:left w:val="nil"/>
              <w:bottom w:val="nil"/>
              <w:right w:val="nil"/>
            </w:tcBorders>
            <w:shd w:val="clear" w:color="auto" w:fill="auto"/>
            <w:vAlign w:val="bottom"/>
            <w:hideMark/>
          </w:tcPr>
          <w:p w14:paraId="41B69C35" w14:textId="77777777" w:rsidR="00B404C8" w:rsidRPr="00B404C8" w:rsidRDefault="00B404C8" w:rsidP="00B404C8">
            <w:pPr>
              <w:rPr>
                <w:rFonts w:ascii="Times New Roman" w:hAnsi="Times New Roman"/>
                <w:i/>
                <w:iCs/>
                <w:color w:val="000000"/>
                <w:sz w:val="22"/>
                <w:szCs w:val="22"/>
              </w:rPr>
            </w:pPr>
            <w:r w:rsidRPr="00B404C8">
              <w:rPr>
                <w:rFonts w:ascii="Times New Roman" w:hAnsi="Times New Roman"/>
                <w:i/>
                <w:iCs/>
                <w:color w:val="000000"/>
                <w:sz w:val="22"/>
                <w:szCs w:val="22"/>
              </w:rPr>
              <w:t>Course has not been taught for many years and is being deleted from the College inventory.</w:t>
            </w:r>
          </w:p>
        </w:tc>
        <w:tc>
          <w:tcPr>
            <w:tcW w:w="718" w:type="dxa"/>
            <w:tcBorders>
              <w:top w:val="single" w:sz="4" w:space="0" w:color="8EA9DB"/>
              <w:left w:val="nil"/>
              <w:bottom w:val="nil"/>
              <w:right w:val="nil"/>
            </w:tcBorders>
            <w:shd w:val="clear" w:color="auto" w:fill="auto"/>
            <w:vAlign w:val="bottom"/>
            <w:hideMark/>
          </w:tcPr>
          <w:p w14:paraId="15936377"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R</w:t>
            </w:r>
          </w:p>
        </w:tc>
      </w:tr>
      <w:tr w:rsidR="00B404C8" w:rsidRPr="00B404C8" w14:paraId="5FC739F1" w14:textId="77777777" w:rsidTr="00B404C8">
        <w:trPr>
          <w:trHeight w:val="285"/>
        </w:trPr>
        <w:tc>
          <w:tcPr>
            <w:tcW w:w="9460" w:type="dxa"/>
            <w:gridSpan w:val="4"/>
            <w:tcBorders>
              <w:top w:val="single" w:sz="4" w:space="0" w:color="8EA9DB"/>
              <w:left w:val="nil"/>
              <w:bottom w:val="single" w:sz="4" w:space="0" w:color="8EA9DB"/>
              <w:right w:val="nil"/>
            </w:tcBorders>
            <w:shd w:val="clear" w:color="auto" w:fill="auto"/>
            <w:vAlign w:val="bottom"/>
            <w:hideMark/>
          </w:tcPr>
          <w:p w14:paraId="1C61675E" w14:textId="77777777" w:rsidR="00B404C8" w:rsidRPr="00B404C8" w:rsidRDefault="00B404C8" w:rsidP="00B404C8">
            <w:pPr>
              <w:rPr>
                <w:rFonts w:ascii="Times New Roman" w:hAnsi="Times New Roman"/>
                <w:b/>
                <w:bCs/>
                <w:color w:val="000000"/>
                <w:sz w:val="22"/>
                <w:szCs w:val="22"/>
              </w:rPr>
            </w:pPr>
            <w:r w:rsidRPr="00B404C8">
              <w:rPr>
                <w:rFonts w:ascii="Times New Roman" w:hAnsi="Times New Roman"/>
                <w:b/>
                <w:bCs/>
                <w:color w:val="000000"/>
                <w:sz w:val="22"/>
                <w:szCs w:val="22"/>
              </w:rPr>
              <w:t>Course Major Modification</w:t>
            </w:r>
          </w:p>
        </w:tc>
      </w:tr>
      <w:tr w:rsidR="00B404C8" w:rsidRPr="00B404C8" w14:paraId="4C89BB7D" w14:textId="77777777" w:rsidTr="00B404C8">
        <w:trPr>
          <w:trHeight w:val="764"/>
        </w:trPr>
        <w:tc>
          <w:tcPr>
            <w:tcW w:w="1237" w:type="dxa"/>
            <w:tcBorders>
              <w:top w:val="nil"/>
              <w:left w:val="nil"/>
              <w:bottom w:val="nil"/>
              <w:right w:val="nil"/>
            </w:tcBorders>
            <w:shd w:val="clear" w:color="auto" w:fill="auto"/>
            <w:vAlign w:val="bottom"/>
            <w:hideMark/>
          </w:tcPr>
          <w:p w14:paraId="7906C69D"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CUL-36</w:t>
            </w:r>
          </w:p>
        </w:tc>
        <w:tc>
          <w:tcPr>
            <w:tcW w:w="2948" w:type="dxa"/>
            <w:tcBorders>
              <w:top w:val="nil"/>
              <w:left w:val="nil"/>
              <w:bottom w:val="nil"/>
              <w:right w:val="nil"/>
            </w:tcBorders>
            <w:shd w:val="clear" w:color="auto" w:fill="auto"/>
            <w:vAlign w:val="bottom"/>
            <w:hideMark/>
          </w:tcPr>
          <w:p w14:paraId="13FE5CBD"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Introduction to Culinary Arts</w:t>
            </w:r>
          </w:p>
        </w:tc>
        <w:tc>
          <w:tcPr>
            <w:tcW w:w="4557" w:type="dxa"/>
            <w:tcBorders>
              <w:top w:val="nil"/>
              <w:left w:val="nil"/>
              <w:bottom w:val="nil"/>
              <w:right w:val="nil"/>
            </w:tcBorders>
            <w:shd w:val="clear" w:color="auto" w:fill="auto"/>
            <w:vAlign w:val="bottom"/>
            <w:hideMark/>
          </w:tcPr>
          <w:p w14:paraId="20388120" w14:textId="77777777" w:rsidR="00B404C8" w:rsidRPr="00B404C8" w:rsidRDefault="00B404C8" w:rsidP="00B404C8">
            <w:pPr>
              <w:rPr>
                <w:rFonts w:ascii="Times New Roman" w:hAnsi="Times New Roman"/>
                <w:i/>
                <w:iCs/>
                <w:color w:val="000000"/>
                <w:sz w:val="22"/>
                <w:szCs w:val="22"/>
              </w:rPr>
            </w:pPr>
            <w:r w:rsidRPr="00B404C8">
              <w:rPr>
                <w:rFonts w:ascii="Times New Roman" w:hAnsi="Times New Roman"/>
                <w:i/>
                <w:iCs/>
                <w:color w:val="000000"/>
                <w:sz w:val="22"/>
                <w:szCs w:val="22"/>
              </w:rPr>
              <w:t>Need to revise the lab hours from 297 to 307. This is to correct the error that occurred in 2018-2019.</w:t>
            </w:r>
          </w:p>
        </w:tc>
        <w:tc>
          <w:tcPr>
            <w:tcW w:w="718" w:type="dxa"/>
            <w:tcBorders>
              <w:top w:val="nil"/>
              <w:left w:val="nil"/>
              <w:bottom w:val="nil"/>
              <w:right w:val="nil"/>
            </w:tcBorders>
            <w:shd w:val="clear" w:color="auto" w:fill="auto"/>
            <w:vAlign w:val="bottom"/>
            <w:hideMark/>
          </w:tcPr>
          <w:p w14:paraId="32BE6086"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R</w:t>
            </w:r>
          </w:p>
        </w:tc>
      </w:tr>
      <w:tr w:rsidR="00B404C8" w:rsidRPr="00B404C8" w14:paraId="3A8F2FA4" w14:textId="77777777" w:rsidTr="00B404C8">
        <w:trPr>
          <w:trHeight w:val="600"/>
        </w:trPr>
        <w:tc>
          <w:tcPr>
            <w:tcW w:w="1237" w:type="dxa"/>
            <w:tcBorders>
              <w:top w:val="single" w:sz="4" w:space="0" w:color="8EA9DB"/>
              <w:left w:val="nil"/>
              <w:bottom w:val="nil"/>
              <w:right w:val="nil"/>
            </w:tcBorders>
            <w:shd w:val="clear" w:color="auto" w:fill="auto"/>
            <w:vAlign w:val="bottom"/>
            <w:hideMark/>
          </w:tcPr>
          <w:p w14:paraId="5AEA76D6"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CUL-37</w:t>
            </w:r>
          </w:p>
        </w:tc>
        <w:tc>
          <w:tcPr>
            <w:tcW w:w="2948" w:type="dxa"/>
            <w:tcBorders>
              <w:top w:val="single" w:sz="4" w:space="0" w:color="8EA9DB"/>
              <w:left w:val="nil"/>
              <w:bottom w:val="nil"/>
              <w:right w:val="nil"/>
            </w:tcBorders>
            <w:shd w:val="clear" w:color="auto" w:fill="auto"/>
            <w:vAlign w:val="bottom"/>
            <w:hideMark/>
          </w:tcPr>
          <w:p w14:paraId="6FDDD412"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Intermediate Culinary Arts</w:t>
            </w:r>
          </w:p>
        </w:tc>
        <w:tc>
          <w:tcPr>
            <w:tcW w:w="4557" w:type="dxa"/>
            <w:tcBorders>
              <w:top w:val="single" w:sz="4" w:space="0" w:color="8EA9DB"/>
              <w:left w:val="nil"/>
              <w:bottom w:val="nil"/>
              <w:right w:val="nil"/>
            </w:tcBorders>
            <w:shd w:val="clear" w:color="auto" w:fill="auto"/>
            <w:vAlign w:val="bottom"/>
            <w:hideMark/>
          </w:tcPr>
          <w:p w14:paraId="2C1D98B2" w14:textId="77777777" w:rsidR="00B404C8" w:rsidRPr="00B404C8" w:rsidRDefault="00B404C8" w:rsidP="00B404C8">
            <w:pPr>
              <w:rPr>
                <w:rFonts w:ascii="Times New Roman" w:hAnsi="Times New Roman"/>
                <w:i/>
                <w:iCs/>
                <w:color w:val="000000"/>
                <w:sz w:val="22"/>
                <w:szCs w:val="22"/>
              </w:rPr>
            </w:pPr>
            <w:r w:rsidRPr="00B404C8">
              <w:rPr>
                <w:rFonts w:ascii="Times New Roman" w:hAnsi="Times New Roman"/>
                <w:i/>
                <w:iCs/>
                <w:color w:val="000000"/>
                <w:sz w:val="22"/>
                <w:szCs w:val="22"/>
              </w:rPr>
              <w:t>Need to correct error in lab hours from 297 hours to 307 Lab hours.</w:t>
            </w:r>
          </w:p>
        </w:tc>
        <w:tc>
          <w:tcPr>
            <w:tcW w:w="718" w:type="dxa"/>
            <w:tcBorders>
              <w:top w:val="single" w:sz="4" w:space="0" w:color="8EA9DB"/>
              <w:left w:val="nil"/>
              <w:bottom w:val="nil"/>
              <w:right w:val="nil"/>
            </w:tcBorders>
            <w:shd w:val="clear" w:color="auto" w:fill="auto"/>
            <w:vAlign w:val="bottom"/>
            <w:hideMark/>
          </w:tcPr>
          <w:p w14:paraId="0677BCB5"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R</w:t>
            </w:r>
          </w:p>
        </w:tc>
      </w:tr>
      <w:tr w:rsidR="00B404C8" w:rsidRPr="00B404C8" w14:paraId="53606F23" w14:textId="77777777" w:rsidTr="00B404C8">
        <w:trPr>
          <w:trHeight w:val="600"/>
        </w:trPr>
        <w:tc>
          <w:tcPr>
            <w:tcW w:w="1237" w:type="dxa"/>
            <w:tcBorders>
              <w:top w:val="single" w:sz="4" w:space="0" w:color="8EA9DB"/>
              <w:left w:val="nil"/>
              <w:bottom w:val="nil"/>
              <w:right w:val="nil"/>
            </w:tcBorders>
            <w:shd w:val="clear" w:color="auto" w:fill="auto"/>
            <w:vAlign w:val="bottom"/>
            <w:hideMark/>
          </w:tcPr>
          <w:p w14:paraId="22236FC9"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CUL-38</w:t>
            </w:r>
          </w:p>
        </w:tc>
        <w:tc>
          <w:tcPr>
            <w:tcW w:w="2948" w:type="dxa"/>
            <w:tcBorders>
              <w:top w:val="single" w:sz="4" w:space="0" w:color="8EA9DB"/>
              <w:left w:val="nil"/>
              <w:bottom w:val="nil"/>
              <w:right w:val="nil"/>
            </w:tcBorders>
            <w:shd w:val="clear" w:color="auto" w:fill="auto"/>
            <w:vAlign w:val="bottom"/>
            <w:hideMark/>
          </w:tcPr>
          <w:p w14:paraId="44843741"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Advanced Culinary Arts</w:t>
            </w:r>
          </w:p>
        </w:tc>
        <w:tc>
          <w:tcPr>
            <w:tcW w:w="4557" w:type="dxa"/>
            <w:tcBorders>
              <w:top w:val="single" w:sz="4" w:space="0" w:color="8EA9DB"/>
              <w:left w:val="nil"/>
              <w:bottom w:val="nil"/>
              <w:right w:val="nil"/>
            </w:tcBorders>
            <w:shd w:val="clear" w:color="auto" w:fill="auto"/>
            <w:vAlign w:val="bottom"/>
            <w:hideMark/>
          </w:tcPr>
          <w:p w14:paraId="1F488C29" w14:textId="77777777" w:rsidR="00B404C8" w:rsidRPr="00B404C8" w:rsidRDefault="00B404C8" w:rsidP="00B404C8">
            <w:pPr>
              <w:rPr>
                <w:rFonts w:ascii="Times New Roman" w:hAnsi="Times New Roman"/>
                <w:i/>
                <w:iCs/>
                <w:color w:val="000000"/>
                <w:sz w:val="22"/>
                <w:szCs w:val="22"/>
              </w:rPr>
            </w:pPr>
            <w:r w:rsidRPr="00B404C8">
              <w:rPr>
                <w:rFonts w:ascii="Times New Roman" w:hAnsi="Times New Roman"/>
                <w:i/>
                <w:iCs/>
                <w:color w:val="000000"/>
                <w:sz w:val="22"/>
                <w:szCs w:val="22"/>
              </w:rPr>
              <w:t>Need to correct error in lab hours from 297 hours to 307 Lab hours.</w:t>
            </w:r>
          </w:p>
        </w:tc>
        <w:tc>
          <w:tcPr>
            <w:tcW w:w="718" w:type="dxa"/>
            <w:tcBorders>
              <w:top w:val="single" w:sz="4" w:space="0" w:color="8EA9DB"/>
              <w:left w:val="nil"/>
              <w:bottom w:val="nil"/>
              <w:right w:val="nil"/>
            </w:tcBorders>
            <w:shd w:val="clear" w:color="auto" w:fill="auto"/>
            <w:vAlign w:val="bottom"/>
            <w:hideMark/>
          </w:tcPr>
          <w:p w14:paraId="3D35C8AD"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R</w:t>
            </w:r>
          </w:p>
        </w:tc>
      </w:tr>
      <w:tr w:rsidR="00B404C8" w:rsidRPr="00B404C8" w14:paraId="7CF13F61" w14:textId="77777777" w:rsidTr="00016E23">
        <w:trPr>
          <w:trHeight w:val="746"/>
        </w:trPr>
        <w:tc>
          <w:tcPr>
            <w:tcW w:w="1237" w:type="dxa"/>
            <w:tcBorders>
              <w:top w:val="single" w:sz="4" w:space="0" w:color="8EA9DB"/>
              <w:left w:val="nil"/>
              <w:bottom w:val="nil"/>
              <w:right w:val="nil"/>
            </w:tcBorders>
            <w:shd w:val="clear" w:color="auto" w:fill="auto"/>
            <w:vAlign w:val="bottom"/>
            <w:hideMark/>
          </w:tcPr>
          <w:p w14:paraId="359466D6"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ESL-46</w:t>
            </w:r>
          </w:p>
        </w:tc>
        <w:tc>
          <w:tcPr>
            <w:tcW w:w="2948" w:type="dxa"/>
            <w:tcBorders>
              <w:top w:val="single" w:sz="4" w:space="0" w:color="8EA9DB"/>
              <w:left w:val="nil"/>
              <w:bottom w:val="nil"/>
              <w:right w:val="nil"/>
            </w:tcBorders>
            <w:shd w:val="clear" w:color="auto" w:fill="auto"/>
            <w:vAlign w:val="bottom"/>
            <w:hideMark/>
          </w:tcPr>
          <w:p w14:paraId="1939E068"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Beginning American College English</w:t>
            </w:r>
          </w:p>
        </w:tc>
        <w:tc>
          <w:tcPr>
            <w:tcW w:w="4557" w:type="dxa"/>
            <w:tcBorders>
              <w:top w:val="single" w:sz="4" w:space="0" w:color="8EA9DB"/>
              <w:left w:val="nil"/>
              <w:bottom w:val="nil"/>
              <w:right w:val="nil"/>
            </w:tcBorders>
            <w:shd w:val="clear" w:color="auto" w:fill="auto"/>
            <w:vAlign w:val="bottom"/>
            <w:hideMark/>
          </w:tcPr>
          <w:p w14:paraId="5C62C641" w14:textId="77777777" w:rsidR="00B404C8" w:rsidRPr="00B404C8" w:rsidRDefault="00B404C8" w:rsidP="00B404C8">
            <w:pPr>
              <w:rPr>
                <w:rFonts w:ascii="Times New Roman" w:hAnsi="Times New Roman"/>
                <w:i/>
                <w:iCs/>
                <w:color w:val="000000"/>
                <w:sz w:val="22"/>
                <w:szCs w:val="22"/>
              </w:rPr>
            </w:pPr>
            <w:r w:rsidRPr="00B404C8">
              <w:rPr>
                <w:rFonts w:ascii="Times New Roman" w:hAnsi="Times New Roman"/>
                <w:i/>
                <w:iCs/>
                <w:color w:val="000000"/>
                <w:sz w:val="22"/>
                <w:szCs w:val="22"/>
              </w:rPr>
              <w:t>This course is being revised to adjust the word count only to align with recent changes in English 1A.</w:t>
            </w:r>
          </w:p>
        </w:tc>
        <w:tc>
          <w:tcPr>
            <w:tcW w:w="718" w:type="dxa"/>
            <w:tcBorders>
              <w:top w:val="single" w:sz="4" w:space="0" w:color="8EA9DB"/>
              <w:left w:val="nil"/>
              <w:bottom w:val="nil"/>
              <w:right w:val="nil"/>
            </w:tcBorders>
            <w:shd w:val="clear" w:color="auto" w:fill="auto"/>
            <w:vAlign w:val="bottom"/>
            <w:hideMark/>
          </w:tcPr>
          <w:p w14:paraId="545C8899"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MNR</w:t>
            </w:r>
          </w:p>
        </w:tc>
      </w:tr>
      <w:tr w:rsidR="00B404C8" w:rsidRPr="00B404C8" w14:paraId="0F422744" w14:textId="77777777" w:rsidTr="00016E23">
        <w:trPr>
          <w:trHeight w:val="791"/>
        </w:trPr>
        <w:tc>
          <w:tcPr>
            <w:tcW w:w="1237" w:type="dxa"/>
            <w:tcBorders>
              <w:top w:val="single" w:sz="4" w:space="0" w:color="8EA9DB"/>
              <w:left w:val="nil"/>
              <w:bottom w:val="nil"/>
              <w:right w:val="nil"/>
            </w:tcBorders>
            <w:shd w:val="clear" w:color="auto" w:fill="auto"/>
            <w:vAlign w:val="bottom"/>
            <w:hideMark/>
          </w:tcPr>
          <w:p w14:paraId="4E19585C"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ESL-47</w:t>
            </w:r>
          </w:p>
        </w:tc>
        <w:tc>
          <w:tcPr>
            <w:tcW w:w="2948" w:type="dxa"/>
            <w:tcBorders>
              <w:top w:val="single" w:sz="4" w:space="0" w:color="8EA9DB"/>
              <w:left w:val="nil"/>
              <w:bottom w:val="nil"/>
              <w:right w:val="nil"/>
            </w:tcBorders>
            <w:shd w:val="clear" w:color="auto" w:fill="auto"/>
            <w:vAlign w:val="bottom"/>
            <w:hideMark/>
          </w:tcPr>
          <w:p w14:paraId="3D5F9F75"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Low-Intermediate American College English</w:t>
            </w:r>
          </w:p>
        </w:tc>
        <w:tc>
          <w:tcPr>
            <w:tcW w:w="4557" w:type="dxa"/>
            <w:tcBorders>
              <w:top w:val="single" w:sz="4" w:space="0" w:color="8EA9DB"/>
              <w:left w:val="nil"/>
              <w:bottom w:val="nil"/>
              <w:right w:val="nil"/>
            </w:tcBorders>
            <w:shd w:val="clear" w:color="auto" w:fill="auto"/>
            <w:vAlign w:val="bottom"/>
            <w:hideMark/>
          </w:tcPr>
          <w:p w14:paraId="187523C6" w14:textId="77777777" w:rsidR="00B404C8" w:rsidRPr="00B404C8" w:rsidRDefault="00B404C8" w:rsidP="00B404C8">
            <w:pPr>
              <w:rPr>
                <w:rFonts w:ascii="Times New Roman" w:hAnsi="Times New Roman"/>
                <w:i/>
                <w:iCs/>
                <w:color w:val="000000"/>
                <w:sz w:val="22"/>
                <w:szCs w:val="22"/>
              </w:rPr>
            </w:pPr>
            <w:r w:rsidRPr="00B404C8">
              <w:rPr>
                <w:rFonts w:ascii="Times New Roman" w:hAnsi="Times New Roman"/>
                <w:i/>
                <w:iCs/>
                <w:color w:val="000000"/>
                <w:sz w:val="22"/>
                <w:szCs w:val="22"/>
              </w:rPr>
              <w:t>This course is being revised to adjust the word count only to align with recent changes in English 1A.</w:t>
            </w:r>
          </w:p>
        </w:tc>
        <w:tc>
          <w:tcPr>
            <w:tcW w:w="718" w:type="dxa"/>
            <w:tcBorders>
              <w:top w:val="single" w:sz="4" w:space="0" w:color="8EA9DB"/>
              <w:left w:val="nil"/>
              <w:bottom w:val="nil"/>
              <w:right w:val="nil"/>
            </w:tcBorders>
            <w:shd w:val="clear" w:color="auto" w:fill="auto"/>
            <w:vAlign w:val="bottom"/>
            <w:hideMark/>
          </w:tcPr>
          <w:p w14:paraId="60EA155B"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MNR</w:t>
            </w:r>
          </w:p>
        </w:tc>
      </w:tr>
      <w:tr w:rsidR="00B404C8" w:rsidRPr="00B404C8" w14:paraId="7A560A04" w14:textId="77777777" w:rsidTr="00016E23">
        <w:trPr>
          <w:trHeight w:val="800"/>
        </w:trPr>
        <w:tc>
          <w:tcPr>
            <w:tcW w:w="1237" w:type="dxa"/>
            <w:tcBorders>
              <w:top w:val="single" w:sz="4" w:space="0" w:color="8EA9DB"/>
              <w:left w:val="nil"/>
              <w:bottom w:val="nil"/>
              <w:right w:val="nil"/>
            </w:tcBorders>
            <w:shd w:val="clear" w:color="auto" w:fill="auto"/>
            <w:vAlign w:val="bottom"/>
            <w:hideMark/>
          </w:tcPr>
          <w:p w14:paraId="77E9220F"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ESL-48</w:t>
            </w:r>
          </w:p>
        </w:tc>
        <w:tc>
          <w:tcPr>
            <w:tcW w:w="2948" w:type="dxa"/>
            <w:tcBorders>
              <w:top w:val="single" w:sz="4" w:space="0" w:color="8EA9DB"/>
              <w:left w:val="nil"/>
              <w:bottom w:val="nil"/>
              <w:right w:val="nil"/>
            </w:tcBorders>
            <w:shd w:val="clear" w:color="auto" w:fill="auto"/>
            <w:vAlign w:val="bottom"/>
            <w:hideMark/>
          </w:tcPr>
          <w:p w14:paraId="45CC88CB"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Intermediate American College English</w:t>
            </w:r>
          </w:p>
        </w:tc>
        <w:tc>
          <w:tcPr>
            <w:tcW w:w="4557" w:type="dxa"/>
            <w:tcBorders>
              <w:top w:val="single" w:sz="4" w:space="0" w:color="8EA9DB"/>
              <w:left w:val="nil"/>
              <w:bottom w:val="nil"/>
              <w:right w:val="nil"/>
            </w:tcBorders>
            <w:shd w:val="clear" w:color="auto" w:fill="auto"/>
            <w:vAlign w:val="bottom"/>
            <w:hideMark/>
          </w:tcPr>
          <w:p w14:paraId="52A8AA96" w14:textId="77777777" w:rsidR="00B404C8" w:rsidRPr="00B404C8" w:rsidRDefault="00B404C8" w:rsidP="00B404C8">
            <w:pPr>
              <w:rPr>
                <w:rFonts w:ascii="Times New Roman" w:hAnsi="Times New Roman"/>
                <w:i/>
                <w:iCs/>
                <w:color w:val="000000"/>
                <w:sz w:val="22"/>
                <w:szCs w:val="22"/>
              </w:rPr>
            </w:pPr>
            <w:r w:rsidRPr="00B404C8">
              <w:rPr>
                <w:rFonts w:ascii="Times New Roman" w:hAnsi="Times New Roman"/>
                <w:i/>
                <w:iCs/>
                <w:color w:val="000000"/>
                <w:sz w:val="22"/>
                <w:szCs w:val="22"/>
              </w:rPr>
              <w:t>This course is being revised to adjust the word count only to align with recent changes in English 1A.</w:t>
            </w:r>
          </w:p>
        </w:tc>
        <w:tc>
          <w:tcPr>
            <w:tcW w:w="718" w:type="dxa"/>
            <w:tcBorders>
              <w:top w:val="single" w:sz="4" w:space="0" w:color="8EA9DB"/>
              <w:left w:val="nil"/>
              <w:bottom w:val="nil"/>
              <w:right w:val="nil"/>
            </w:tcBorders>
            <w:shd w:val="clear" w:color="auto" w:fill="auto"/>
            <w:vAlign w:val="bottom"/>
            <w:hideMark/>
          </w:tcPr>
          <w:p w14:paraId="2BA52A57"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MNR</w:t>
            </w:r>
          </w:p>
        </w:tc>
      </w:tr>
      <w:tr w:rsidR="00B404C8" w:rsidRPr="00B404C8" w14:paraId="45EA6F87" w14:textId="77777777" w:rsidTr="00016E23">
        <w:trPr>
          <w:trHeight w:val="809"/>
        </w:trPr>
        <w:tc>
          <w:tcPr>
            <w:tcW w:w="1237" w:type="dxa"/>
            <w:tcBorders>
              <w:top w:val="single" w:sz="4" w:space="0" w:color="8EA9DB"/>
              <w:left w:val="nil"/>
              <w:bottom w:val="nil"/>
              <w:right w:val="nil"/>
            </w:tcBorders>
            <w:shd w:val="clear" w:color="auto" w:fill="auto"/>
            <w:vAlign w:val="bottom"/>
            <w:hideMark/>
          </w:tcPr>
          <w:p w14:paraId="51CB476B"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ESL-49</w:t>
            </w:r>
          </w:p>
        </w:tc>
        <w:tc>
          <w:tcPr>
            <w:tcW w:w="2948" w:type="dxa"/>
            <w:tcBorders>
              <w:top w:val="single" w:sz="4" w:space="0" w:color="8EA9DB"/>
              <w:left w:val="nil"/>
              <w:bottom w:val="nil"/>
              <w:right w:val="nil"/>
            </w:tcBorders>
            <w:shd w:val="clear" w:color="auto" w:fill="auto"/>
            <w:vAlign w:val="bottom"/>
            <w:hideMark/>
          </w:tcPr>
          <w:p w14:paraId="7E7FB965"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High-Intermediate American College English</w:t>
            </w:r>
          </w:p>
        </w:tc>
        <w:tc>
          <w:tcPr>
            <w:tcW w:w="4557" w:type="dxa"/>
            <w:tcBorders>
              <w:top w:val="single" w:sz="4" w:space="0" w:color="8EA9DB"/>
              <w:left w:val="nil"/>
              <w:bottom w:val="nil"/>
              <w:right w:val="nil"/>
            </w:tcBorders>
            <w:shd w:val="clear" w:color="auto" w:fill="auto"/>
            <w:vAlign w:val="bottom"/>
            <w:hideMark/>
          </w:tcPr>
          <w:p w14:paraId="04F85C9E" w14:textId="77777777" w:rsidR="00B404C8" w:rsidRPr="00B404C8" w:rsidRDefault="00B404C8" w:rsidP="00B404C8">
            <w:pPr>
              <w:rPr>
                <w:rFonts w:ascii="Times New Roman" w:hAnsi="Times New Roman"/>
                <w:i/>
                <w:iCs/>
                <w:color w:val="000000"/>
                <w:sz w:val="22"/>
                <w:szCs w:val="22"/>
              </w:rPr>
            </w:pPr>
            <w:r w:rsidRPr="00B404C8">
              <w:rPr>
                <w:rFonts w:ascii="Times New Roman" w:hAnsi="Times New Roman"/>
                <w:i/>
                <w:iCs/>
                <w:color w:val="000000"/>
                <w:sz w:val="22"/>
                <w:szCs w:val="22"/>
              </w:rPr>
              <w:t>This course is being revised to adjust the word count only to align with recent changes in English 1A.</w:t>
            </w:r>
          </w:p>
        </w:tc>
        <w:tc>
          <w:tcPr>
            <w:tcW w:w="718" w:type="dxa"/>
            <w:tcBorders>
              <w:top w:val="single" w:sz="4" w:space="0" w:color="8EA9DB"/>
              <w:left w:val="nil"/>
              <w:bottom w:val="nil"/>
              <w:right w:val="nil"/>
            </w:tcBorders>
            <w:shd w:val="clear" w:color="auto" w:fill="auto"/>
            <w:vAlign w:val="bottom"/>
            <w:hideMark/>
          </w:tcPr>
          <w:p w14:paraId="4705D5DE"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MNR</w:t>
            </w:r>
          </w:p>
        </w:tc>
      </w:tr>
      <w:tr w:rsidR="00B404C8" w:rsidRPr="00B404C8" w14:paraId="73F41CA7" w14:textId="77777777" w:rsidTr="00016E23">
        <w:trPr>
          <w:trHeight w:val="800"/>
        </w:trPr>
        <w:tc>
          <w:tcPr>
            <w:tcW w:w="1237" w:type="dxa"/>
            <w:tcBorders>
              <w:top w:val="single" w:sz="4" w:space="0" w:color="8EA9DB"/>
              <w:left w:val="nil"/>
              <w:bottom w:val="nil"/>
              <w:right w:val="nil"/>
            </w:tcBorders>
            <w:shd w:val="clear" w:color="auto" w:fill="auto"/>
            <w:vAlign w:val="bottom"/>
            <w:hideMark/>
          </w:tcPr>
          <w:p w14:paraId="4DC56BA1"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ESL-50</w:t>
            </w:r>
          </w:p>
        </w:tc>
        <w:tc>
          <w:tcPr>
            <w:tcW w:w="2948" w:type="dxa"/>
            <w:tcBorders>
              <w:top w:val="single" w:sz="4" w:space="0" w:color="8EA9DB"/>
              <w:left w:val="nil"/>
              <w:bottom w:val="nil"/>
              <w:right w:val="nil"/>
            </w:tcBorders>
            <w:shd w:val="clear" w:color="auto" w:fill="auto"/>
            <w:vAlign w:val="bottom"/>
            <w:hideMark/>
          </w:tcPr>
          <w:p w14:paraId="29BED44F"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Advanced American College English</w:t>
            </w:r>
          </w:p>
        </w:tc>
        <w:tc>
          <w:tcPr>
            <w:tcW w:w="4557" w:type="dxa"/>
            <w:tcBorders>
              <w:top w:val="single" w:sz="4" w:space="0" w:color="8EA9DB"/>
              <w:left w:val="nil"/>
              <w:bottom w:val="nil"/>
              <w:right w:val="nil"/>
            </w:tcBorders>
            <w:shd w:val="clear" w:color="auto" w:fill="auto"/>
            <w:vAlign w:val="bottom"/>
            <w:hideMark/>
          </w:tcPr>
          <w:p w14:paraId="18E3A5DB" w14:textId="77777777" w:rsidR="00B404C8" w:rsidRPr="00B404C8" w:rsidRDefault="00B404C8" w:rsidP="00B404C8">
            <w:pPr>
              <w:rPr>
                <w:rFonts w:ascii="Times New Roman" w:hAnsi="Times New Roman"/>
                <w:i/>
                <w:iCs/>
                <w:color w:val="000000"/>
                <w:sz w:val="22"/>
                <w:szCs w:val="22"/>
              </w:rPr>
            </w:pPr>
            <w:r w:rsidRPr="00B404C8">
              <w:rPr>
                <w:rFonts w:ascii="Times New Roman" w:hAnsi="Times New Roman"/>
                <w:i/>
                <w:iCs/>
                <w:color w:val="000000"/>
                <w:sz w:val="22"/>
                <w:szCs w:val="22"/>
              </w:rPr>
              <w:t>This course is being revised to adjust the word count only to align with recent changes in English 1A.</w:t>
            </w:r>
          </w:p>
        </w:tc>
        <w:tc>
          <w:tcPr>
            <w:tcW w:w="718" w:type="dxa"/>
            <w:tcBorders>
              <w:top w:val="single" w:sz="4" w:space="0" w:color="8EA9DB"/>
              <w:left w:val="nil"/>
              <w:bottom w:val="nil"/>
              <w:right w:val="nil"/>
            </w:tcBorders>
            <w:shd w:val="clear" w:color="auto" w:fill="auto"/>
            <w:vAlign w:val="bottom"/>
            <w:hideMark/>
          </w:tcPr>
          <w:p w14:paraId="705E7D26"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MNR</w:t>
            </w:r>
          </w:p>
        </w:tc>
      </w:tr>
      <w:tr w:rsidR="00B404C8" w:rsidRPr="00B404C8" w14:paraId="0887BF44" w14:textId="77777777" w:rsidTr="00016E23">
        <w:trPr>
          <w:trHeight w:val="1331"/>
        </w:trPr>
        <w:tc>
          <w:tcPr>
            <w:tcW w:w="1237" w:type="dxa"/>
            <w:tcBorders>
              <w:top w:val="single" w:sz="4" w:space="0" w:color="8EA9DB"/>
              <w:left w:val="nil"/>
              <w:bottom w:val="nil"/>
              <w:right w:val="nil"/>
            </w:tcBorders>
            <w:shd w:val="clear" w:color="auto" w:fill="auto"/>
            <w:vAlign w:val="bottom"/>
            <w:hideMark/>
          </w:tcPr>
          <w:p w14:paraId="76FC2AA0"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ESL-71</w:t>
            </w:r>
          </w:p>
        </w:tc>
        <w:tc>
          <w:tcPr>
            <w:tcW w:w="2948" w:type="dxa"/>
            <w:tcBorders>
              <w:top w:val="single" w:sz="4" w:space="0" w:color="8EA9DB"/>
              <w:left w:val="nil"/>
              <w:bottom w:val="nil"/>
              <w:right w:val="nil"/>
            </w:tcBorders>
            <w:shd w:val="clear" w:color="auto" w:fill="auto"/>
            <w:vAlign w:val="bottom"/>
            <w:hideMark/>
          </w:tcPr>
          <w:p w14:paraId="42FC34FC"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Basic Reading and Vocabulary</w:t>
            </w:r>
          </w:p>
        </w:tc>
        <w:tc>
          <w:tcPr>
            <w:tcW w:w="4557" w:type="dxa"/>
            <w:tcBorders>
              <w:top w:val="single" w:sz="4" w:space="0" w:color="8EA9DB"/>
              <w:left w:val="nil"/>
              <w:bottom w:val="nil"/>
              <w:right w:val="nil"/>
            </w:tcBorders>
            <w:shd w:val="clear" w:color="auto" w:fill="auto"/>
            <w:vAlign w:val="bottom"/>
            <w:hideMark/>
          </w:tcPr>
          <w:p w14:paraId="608980EF" w14:textId="77777777" w:rsidR="00B404C8" w:rsidRPr="00B404C8" w:rsidRDefault="00B404C8" w:rsidP="00B404C8">
            <w:pPr>
              <w:rPr>
                <w:rFonts w:ascii="Times New Roman" w:hAnsi="Times New Roman"/>
                <w:i/>
                <w:iCs/>
                <w:color w:val="000000"/>
                <w:sz w:val="22"/>
                <w:szCs w:val="22"/>
              </w:rPr>
            </w:pPr>
            <w:r w:rsidRPr="00B404C8">
              <w:rPr>
                <w:rFonts w:ascii="Times New Roman" w:hAnsi="Times New Roman"/>
                <w:i/>
                <w:iCs/>
                <w:color w:val="000000"/>
                <w:sz w:val="22"/>
                <w:szCs w:val="22"/>
              </w:rPr>
              <w:t>ESL is revising the support courses to align with the new sequence of core ESL courses which were revised to align with AB705 recommendations. In addition, advisories and textbooks are being updated.</w:t>
            </w:r>
          </w:p>
        </w:tc>
        <w:tc>
          <w:tcPr>
            <w:tcW w:w="718" w:type="dxa"/>
            <w:tcBorders>
              <w:top w:val="single" w:sz="4" w:space="0" w:color="8EA9DB"/>
              <w:left w:val="nil"/>
              <w:bottom w:val="nil"/>
              <w:right w:val="nil"/>
            </w:tcBorders>
            <w:shd w:val="clear" w:color="auto" w:fill="auto"/>
            <w:vAlign w:val="bottom"/>
            <w:hideMark/>
          </w:tcPr>
          <w:p w14:paraId="1624456A"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MNR</w:t>
            </w:r>
          </w:p>
        </w:tc>
      </w:tr>
      <w:tr w:rsidR="00B404C8" w:rsidRPr="00B404C8" w14:paraId="7E4749FC" w14:textId="77777777" w:rsidTr="00016E23">
        <w:trPr>
          <w:trHeight w:val="1340"/>
        </w:trPr>
        <w:tc>
          <w:tcPr>
            <w:tcW w:w="1237" w:type="dxa"/>
            <w:tcBorders>
              <w:top w:val="single" w:sz="4" w:space="0" w:color="8EA9DB"/>
              <w:left w:val="nil"/>
              <w:bottom w:val="nil"/>
              <w:right w:val="nil"/>
            </w:tcBorders>
            <w:shd w:val="clear" w:color="auto" w:fill="auto"/>
            <w:vAlign w:val="bottom"/>
            <w:hideMark/>
          </w:tcPr>
          <w:p w14:paraId="5AC13951"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ESL-72</w:t>
            </w:r>
          </w:p>
        </w:tc>
        <w:tc>
          <w:tcPr>
            <w:tcW w:w="2948" w:type="dxa"/>
            <w:tcBorders>
              <w:top w:val="single" w:sz="4" w:space="0" w:color="8EA9DB"/>
              <w:left w:val="nil"/>
              <w:bottom w:val="nil"/>
              <w:right w:val="nil"/>
            </w:tcBorders>
            <w:shd w:val="clear" w:color="auto" w:fill="auto"/>
            <w:vAlign w:val="bottom"/>
            <w:hideMark/>
          </w:tcPr>
          <w:p w14:paraId="41C0B94F"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Intermediate Reading and Vocabulary</w:t>
            </w:r>
          </w:p>
        </w:tc>
        <w:tc>
          <w:tcPr>
            <w:tcW w:w="4557" w:type="dxa"/>
            <w:tcBorders>
              <w:top w:val="single" w:sz="4" w:space="0" w:color="8EA9DB"/>
              <w:left w:val="nil"/>
              <w:bottom w:val="nil"/>
              <w:right w:val="nil"/>
            </w:tcBorders>
            <w:shd w:val="clear" w:color="auto" w:fill="auto"/>
            <w:vAlign w:val="bottom"/>
            <w:hideMark/>
          </w:tcPr>
          <w:p w14:paraId="1991E039" w14:textId="77777777" w:rsidR="00B404C8" w:rsidRPr="00B404C8" w:rsidRDefault="00B404C8" w:rsidP="00B404C8">
            <w:pPr>
              <w:rPr>
                <w:rFonts w:ascii="Times New Roman" w:hAnsi="Times New Roman"/>
                <w:i/>
                <w:iCs/>
                <w:color w:val="000000"/>
                <w:sz w:val="22"/>
                <w:szCs w:val="22"/>
              </w:rPr>
            </w:pPr>
            <w:r w:rsidRPr="00B404C8">
              <w:rPr>
                <w:rFonts w:ascii="Times New Roman" w:hAnsi="Times New Roman"/>
                <w:i/>
                <w:iCs/>
                <w:color w:val="000000"/>
                <w:sz w:val="22"/>
                <w:szCs w:val="22"/>
              </w:rPr>
              <w:t>ESL is revising the support courses to align with the new sequence of core ESL courses which were revised to align with AB705 recommendations. In addition, advisories and textbooks are being updated.</w:t>
            </w:r>
          </w:p>
        </w:tc>
        <w:tc>
          <w:tcPr>
            <w:tcW w:w="718" w:type="dxa"/>
            <w:tcBorders>
              <w:top w:val="single" w:sz="4" w:space="0" w:color="8EA9DB"/>
              <w:left w:val="nil"/>
              <w:bottom w:val="nil"/>
              <w:right w:val="nil"/>
            </w:tcBorders>
            <w:shd w:val="clear" w:color="auto" w:fill="auto"/>
            <w:vAlign w:val="bottom"/>
            <w:hideMark/>
          </w:tcPr>
          <w:p w14:paraId="0C5399FE"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MNR</w:t>
            </w:r>
          </w:p>
        </w:tc>
      </w:tr>
      <w:tr w:rsidR="00B404C8" w:rsidRPr="00B404C8" w14:paraId="09B0F264" w14:textId="77777777" w:rsidTr="00016E23">
        <w:trPr>
          <w:trHeight w:val="1250"/>
        </w:trPr>
        <w:tc>
          <w:tcPr>
            <w:tcW w:w="1237" w:type="dxa"/>
            <w:tcBorders>
              <w:top w:val="single" w:sz="4" w:space="0" w:color="8EA9DB"/>
              <w:left w:val="nil"/>
              <w:bottom w:val="nil"/>
              <w:right w:val="nil"/>
            </w:tcBorders>
            <w:shd w:val="clear" w:color="auto" w:fill="auto"/>
            <w:vAlign w:val="bottom"/>
            <w:hideMark/>
          </w:tcPr>
          <w:p w14:paraId="0FEE48E7"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lastRenderedPageBreak/>
              <w:t>ESL-73</w:t>
            </w:r>
          </w:p>
        </w:tc>
        <w:tc>
          <w:tcPr>
            <w:tcW w:w="2948" w:type="dxa"/>
            <w:tcBorders>
              <w:top w:val="single" w:sz="4" w:space="0" w:color="8EA9DB"/>
              <w:left w:val="nil"/>
              <w:bottom w:val="nil"/>
              <w:right w:val="nil"/>
            </w:tcBorders>
            <w:shd w:val="clear" w:color="auto" w:fill="auto"/>
            <w:vAlign w:val="bottom"/>
            <w:hideMark/>
          </w:tcPr>
          <w:p w14:paraId="436F7F3D"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High Intermediate Reading and Vocabulary</w:t>
            </w:r>
          </w:p>
        </w:tc>
        <w:tc>
          <w:tcPr>
            <w:tcW w:w="4557" w:type="dxa"/>
            <w:tcBorders>
              <w:top w:val="single" w:sz="4" w:space="0" w:color="8EA9DB"/>
              <w:left w:val="nil"/>
              <w:bottom w:val="nil"/>
              <w:right w:val="nil"/>
            </w:tcBorders>
            <w:shd w:val="clear" w:color="auto" w:fill="auto"/>
            <w:vAlign w:val="bottom"/>
            <w:hideMark/>
          </w:tcPr>
          <w:p w14:paraId="27711F47" w14:textId="77777777" w:rsidR="00B404C8" w:rsidRPr="00B404C8" w:rsidRDefault="00B404C8" w:rsidP="00B404C8">
            <w:pPr>
              <w:rPr>
                <w:rFonts w:ascii="Times New Roman" w:hAnsi="Times New Roman"/>
                <w:i/>
                <w:iCs/>
                <w:color w:val="000000"/>
                <w:sz w:val="22"/>
                <w:szCs w:val="22"/>
              </w:rPr>
            </w:pPr>
            <w:r w:rsidRPr="00B404C8">
              <w:rPr>
                <w:rFonts w:ascii="Times New Roman" w:hAnsi="Times New Roman"/>
                <w:i/>
                <w:iCs/>
                <w:color w:val="000000"/>
                <w:sz w:val="22"/>
                <w:szCs w:val="22"/>
              </w:rPr>
              <w:t>ESL is revising the support courses to align with the new sequence of core ESL courses which were revised to align with AB705 recommendations. In addition, advisories and textbooks are being updated.</w:t>
            </w:r>
          </w:p>
        </w:tc>
        <w:tc>
          <w:tcPr>
            <w:tcW w:w="718" w:type="dxa"/>
            <w:tcBorders>
              <w:top w:val="single" w:sz="4" w:space="0" w:color="8EA9DB"/>
              <w:left w:val="nil"/>
              <w:bottom w:val="nil"/>
              <w:right w:val="nil"/>
            </w:tcBorders>
            <w:shd w:val="clear" w:color="auto" w:fill="auto"/>
            <w:vAlign w:val="bottom"/>
            <w:hideMark/>
          </w:tcPr>
          <w:p w14:paraId="39C9B1A6"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MNR</w:t>
            </w:r>
          </w:p>
        </w:tc>
      </w:tr>
      <w:tr w:rsidR="00B404C8" w:rsidRPr="00B404C8" w14:paraId="40FE592D" w14:textId="77777777" w:rsidTr="00016E23">
        <w:trPr>
          <w:trHeight w:val="692"/>
        </w:trPr>
        <w:tc>
          <w:tcPr>
            <w:tcW w:w="1237" w:type="dxa"/>
            <w:tcBorders>
              <w:top w:val="single" w:sz="4" w:space="0" w:color="8EA9DB"/>
              <w:left w:val="nil"/>
              <w:bottom w:val="nil"/>
              <w:right w:val="nil"/>
            </w:tcBorders>
            <w:shd w:val="clear" w:color="auto" w:fill="auto"/>
            <w:vAlign w:val="bottom"/>
            <w:hideMark/>
          </w:tcPr>
          <w:p w14:paraId="644FABEF"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ESL-846</w:t>
            </w:r>
          </w:p>
        </w:tc>
        <w:tc>
          <w:tcPr>
            <w:tcW w:w="2948" w:type="dxa"/>
            <w:tcBorders>
              <w:top w:val="single" w:sz="4" w:space="0" w:color="8EA9DB"/>
              <w:left w:val="nil"/>
              <w:bottom w:val="nil"/>
              <w:right w:val="nil"/>
            </w:tcBorders>
            <w:shd w:val="clear" w:color="auto" w:fill="auto"/>
            <w:vAlign w:val="bottom"/>
            <w:hideMark/>
          </w:tcPr>
          <w:p w14:paraId="5F83E636"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Beginning American College English</w:t>
            </w:r>
          </w:p>
        </w:tc>
        <w:tc>
          <w:tcPr>
            <w:tcW w:w="4557" w:type="dxa"/>
            <w:tcBorders>
              <w:top w:val="single" w:sz="4" w:space="0" w:color="8EA9DB"/>
              <w:left w:val="nil"/>
              <w:bottom w:val="nil"/>
              <w:right w:val="nil"/>
            </w:tcBorders>
            <w:shd w:val="clear" w:color="auto" w:fill="auto"/>
            <w:vAlign w:val="bottom"/>
            <w:hideMark/>
          </w:tcPr>
          <w:p w14:paraId="62237F28" w14:textId="77777777" w:rsidR="00B404C8" w:rsidRPr="00B404C8" w:rsidRDefault="00B404C8" w:rsidP="00B404C8">
            <w:pPr>
              <w:rPr>
                <w:rFonts w:ascii="Times New Roman" w:hAnsi="Times New Roman"/>
                <w:i/>
                <w:iCs/>
                <w:color w:val="000000"/>
                <w:sz w:val="22"/>
                <w:szCs w:val="22"/>
              </w:rPr>
            </w:pPr>
            <w:r w:rsidRPr="00B404C8">
              <w:rPr>
                <w:rFonts w:ascii="Times New Roman" w:hAnsi="Times New Roman"/>
                <w:i/>
                <w:iCs/>
                <w:color w:val="000000"/>
                <w:sz w:val="22"/>
                <w:szCs w:val="22"/>
              </w:rPr>
              <w:t>This course is being revised to adjust the word count only to align with recent changes in English 1A.</w:t>
            </w:r>
          </w:p>
        </w:tc>
        <w:tc>
          <w:tcPr>
            <w:tcW w:w="718" w:type="dxa"/>
            <w:tcBorders>
              <w:top w:val="single" w:sz="4" w:space="0" w:color="8EA9DB"/>
              <w:left w:val="nil"/>
              <w:bottom w:val="nil"/>
              <w:right w:val="nil"/>
            </w:tcBorders>
            <w:shd w:val="clear" w:color="auto" w:fill="auto"/>
            <w:vAlign w:val="bottom"/>
            <w:hideMark/>
          </w:tcPr>
          <w:p w14:paraId="06D1FDB2"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MNR</w:t>
            </w:r>
          </w:p>
        </w:tc>
      </w:tr>
      <w:tr w:rsidR="00B404C8" w:rsidRPr="00B404C8" w14:paraId="14B6735B" w14:textId="77777777" w:rsidTr="00016E23">
        <w:trPr>
          <w:trHeight w:val="737"/>
        </w:trPr>
        <w:tc>
          <w:tcPr>
            <w:tcW w:w="1237" w:type="dxa"/>
            <w:tcBorders>
              <w:top w:val="single" w:sz="4" w:space="0" w:color="8EA9DB"/>
              <w:left w:val="nil"/>
              <w:bottom w:val="nil"/>
              <w:right w:val="nil"/>
            </w:tcBorders>
            <w:shd w:val="clear" w:color="auto" w:fill="auto"/>
            <w:vAlign w:val="bottom"/>
            <w:hideMark/>
          </w:tcPr>
          <w:p w14:paraId="78AFE012"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ESL-847</w:t>
            </w:r>
          </w:p>
        </w:tc>
        <w:tc>
          <w:tcPr>
            <w:tcW w:w="2948" w:type="dxa"/>
            <w:tcBorders>
              <w:top w:val="single" w:sz="4" w:space="0" w:color="8EA9DB"/>
              <w:left w:val="nil"/>
              <w:bottom w:val="nil"/>
              <w:right w:val="nil"/>
            </w:tcBorders>
            <w:shd w:val="clear" w:color="auto" w:fill="auto"/>
            <w:vAlign w:val="bottom"/>
            <w:hideMark/>
          </w:tcPr>
          <w:p w14:paraId="0E3412BF"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Low-Intermediate American College English</w:t>
            </w:r>
          </w:p>
        </w:tc>
        <w:tc>
          <w:tcPr>
            <w:tcW w:w="4557" w:type="dxa"/>
            <w:tcBorders>
              <w:top w:val="single" w:sz="4" w:space="0" w:color="8EA9DB"/>
              <w:left w:val="nil"/>
              <w:bottom w:val="nil"/>
              <w:right w:val="nil"/>
            </w:tcBorders>
            <w:shd w:val="clear" w:color="auto" w:fill="auto"/>
            <w:vAlign w:val="bottom"/>
            <w:hideMark/>
          </w:tcPr>
          <w:p w14:paraId="7EBFD4C4" w14:textId="77777777" w:rsidR="00B404C8" w:rsidRPr="00B404C8" w:rsidRDefault="00B404C8" w:rsidP="00B404C8">
            <w:pPr>
              <w:rPr>
                <w:rFonts w:ascii="Times New Roman" w:hAnsi="Times New Roman"/>
                <w:i/>
                <w:iCs/>
                <w:color w:val="000000"/>
                <w:sz w:val="22"/>
                <w:szCs w:val="22"/>
              </w:rPr>
            </w:pPr>
            <w:r w:rsidRPr="00B404C8">
              <w:rPr>
                <w:rFonts w:ascii="Times New Roman" w:hAnsi="Times New Roman"/>
                <w:i/>
                <w:iCs/>
                <w:color w:val="000000"/>
                <w:sz w:val="22"/>
                <w:szCs w:val="22"/>
              </w:rPr>
              <w:t>This course is being revised to adjust the word count only to align with recent changes in English 1A.</w:t>
            </w:r>
          </w:p>
        </w:tc>
        <w:tc>
          <w:tcPr>
            <w:tcW w:w="718" w:type="dxa"/>
            <w:tcBorders>
              <w:top w:val="single" w:sz="4" w:space="0" w:color="8EA9DB"/>
              <w:left w:val="nil"/>
              <w:bottom w:val="nil"/>
              <w:right w:val="nil"/>
            </w:tcBorders>
            <w:shd w:val="clear" w:color="auto" w:fill="auto"/>
            <w:vAlign w:val="bottom"/>
            <w:hideMark/>
          </w:tcPr>
          <w:p w14:paraId="205269ED"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MNR</w:t>
            </w:r>
          </w:p>
        </w:tc>
      </w:tr>
      <w:tr w:rsidR="00B404C8" w:rsidRPr="00B404C8" w14:paraId="2E8510A7" w14:textId="77777777" w:rsidTr="00016E23">
        <w:trPr>
          <w:trHeight w:val="782"/>
        </w:trPr>
        <w:tc>
          <w:tcPr>
            <w:tcW w:w="1237" w:type="dxa"/>
            <w:tcBorders>
              <w:top w:val="single" w:sz="4" w:space="0" w:color="8EA9DB"/>
              <w:left w:val="nil"/>
              <w:bottom w:val="nil"/>
              <w:right w:val="nil"/>
            </w:tcBorders>
            <w:shd w:val="clear" w:color="auto" w:fill="auto"/>
            <w:vAlign w:val="bottom"/>
            <w:hideMark/>
          </w:tcPr>
          <w:p w14:paraId="36741DC3"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ESL-848</w:t>
            </w:r>
          </w:p>
        </w:tc>
        <w:tc>
          <w:tcPr>
            <w:tcW w:w="2948" w:type="dxa"/>
            <w:tcBorders>
              <w:top w:val="single" w:sz="4" w:space="0" w:color="8EA9DB"/>
              <w:left w:val="nil"/>
              <w:bottom w:val="nil"/>
              <w:right w:val="nil"/>
            </w:tcBorders>
            <w:shd w:val="clear" w:color="auto" w:fill="auto"/>
            <w:vAlign w:val="bottom"/>
            <w:hideMark/>
          </w:tcPr>
          <w:p w14:paraId="1FA6820E"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Intermediate American College English</w:t>
            </w:r>
          </w:p>
        </w:tc>
        <w:tc>
          <w:tcPr>
            <w:tcW w:w="4557" w:type="dxa"/>
            <w:tcBorders>
              <w:top w:val="single" w:sz="4" w:space="0" w:color="8EA9DB"/>
              <w:left w:val="nil"/>
              <w:bottom w:val="nil"/>
              <w:right w:val="nil"/>
            </w:tcBorders>
            <w:shd w:val="clear" w:color="auto" w:fill="auto"/>
            <w:vAlign w:val="bottom"/>
            <w:hideMark/>
          </w:tcPr>
          <w:p w14:paraId="51D8201D" w14:textId="77777777" w:rsidR="00B404C8" w:rsidRPr="00B404C8" w:rsidRDefault="00B404C8" w:rsidP="00B404C8">
            <w:pPr>
              <w:rPr>
                <w:rFonts w:ascii="Times New Roman" w:hAnsi="Times New Roman"/>
                <w:i/>
                <w:iCs/>
                <w:color w:val="000000"/>
                <w:sz w:val="22"/>
                <w:szCs w:val="22"/>
              </w:rPr>
            </w:pPr>
            <w:r w:rsidRPr="00B404C8">
              <w:rPr>
                <w:rFonts w:ascii="Times New Roman" w:hAnsi="Times New Roman"/>
                <w:i/>
                <w:iCs/>
                <w:color w:val="000000"/>
                <w:sz w:val="22"/>
                <w:szCs w:val="22"/>
              </w:rPr>
              <w:t>This course is being revised to adjust the word count only to align with recent changes in English 1A.</w:t>
            </w:r>
          </w:p>
        </w:tc>
        <w:tc>
          <w:tcPr>
            <w:tcW w:w="718" w:type="dxa"/>
            <w:tcBorders>
              <w:top w:val="single" w:sz="4" w:space="0" w:color="8EA9DB"/>
              <w:left w:val="nil"/>
              <w:bottom w:val="nil"/>
              <w:right w:val="nil"/>
            </w:tcBorders>
            <w:shd w:val="clear" w:color="auto" w:fill="auto"/>
            <w:vAlign w:val="bottom"/>
            <w:hideMark/>
          </w:tcPr>
          <w:p w14:paraId="6B54C7E2"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MNR</w:t>
            </w:r>
          </w:p>
        </w:tc>
      </w:tr>
      <w:tr w:rsidR="00B404C8" w:rsidRPr="00B404C8" w14:paraId="1BD22CBD" w14:textId="77777777" w:rsidTr="00016E23">
        <w:trPr>
          <w:trHeight w:val="791"/>
        </w:trPr>
        <w:tc>
          <w:tcPr>
            <w:tcW w:w="1237" w:type="dxa"/>
            <w:tcBorders>
              <w:top w:val="single" w:sz="4" w:space="0" w:color="8EA9DB"/>
              <w:left w:val="nil"/>
              <w:bottom w:val="nil"/>
              <w:right w:val="nil"/>
            </w:tcBorders>
            <w:shd w:val="clear" w:color="auto" w:fill="auto"/>
            <w:vAlign w:val="bottom"/>
            <w:hideMark/>
          </w:tcPr>
          <w:p w14:paraId="41DCB1B5"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ESL-849</w:t>
            </w:r>
          </w:p>
        </w:tc>
        <w:tc>
          <w:tcPr>
            <w:tcW w:w="2948" w:type="dxa"/>
            <w:tcBorders>
              <w:top w:val="single" w:sz="4" w:space="0" w:color="8EA9DB"/>
              <w:left w:val="nil"/>
              <w:bottom w:val="nil"/>
              <w:right w:val="nil"/>
            </w:tcBorders>
            <w:shd w:val="clear" w:color="auto" w:fill="auto"/>
            <w:vAlign w:val="bottom"/>
            <w:hideMark/>
          </w:tcPr>
          <w:p w14:paraId="4A9A3AD4"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High-Intermediate American College English</w:t>
            </w:r>
          </w:p>
        </w:tc>
        <w:tc>
          <w:tcPr>
            <w:tcW w:w="4557" w:type="dxa"/>
            <w:tcBorders>
              <w:top w:val="single" w:sz="4" w:space="0" w:color="8EA9DB"/>
              <w:left w:val="nil"/>
              <w:bottom w:val="nil"/>
              <w:right w:val="nil"/>
            </w:tcBorders>
            <w:shd w:val="clear" w:color="auto" w:fill="auto"/>
            <w:vAlign w:val="bottom"/>
            <w:hideMark/>
          </w:tcPr>
          <w:p w14:paraId="19CFBB33" w14:textId="77777777" w:rsidR="00B404C8" w:rsidRPr="00B404C8" w:rsidRDefault="00B404C8" w:rsidP="00B404C8">
            <w:pPr>
              <w:rPr>
                <w:rFonts w:ascii="Times New Roman" w:hAnsi="Times New Roman"/>
                <w:i/>
                <w:iCs/>
                <w:color w:val="000000"/>
                <w:sz w:val="22"/>
                <w:szCs w:val="22"/>
              </w:rPr>
            </w:pPr>
            <w:r w:rsidRPr="00B404C8">
              <w:rPr>
                <w:rFonts w:ascii="Times New Roman" w:hAnsi="Times New Roman"/>
                <w:i/>
                <w:iCs/>
                <w:color w:val="000000"/>
                <w:sz w:val="22"/>
                <w:szCs w:val="22"/>
              </w:rPr>
              <w:t>This course is being revised to adjust the word count only to align with recent changes in English 1A.</w:t>
            </w:r>
          </w:p>
        </w:tc>
        <w:tc>
          <w:tcPr>
            <w:tcW w:w="718" w:type="dxa"/>
            <w:tcBorders>
              <w:top w:val="single" w:sz="4" w:space="0" w:color="8EA9DB"/>
              <w:left w:val="nil"/>
              <w:bottom w:val="nil"/>
              <w:right w:val="nil"/>
            </w:tcBorders>
            <w:shd w:val="clear" w:color="auto" w:fill="auto"/>
            <w:vAlign w:val="bottom"/>
            <w:hideMark/>
          </w:tcPr>
          <w:p w14:paraId="514D4162"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MNR</w:t>
            </w:r>
          </w:p>
        </w:tc>
      </w:tr>
      <w:tr w:rsidR="00B404C8" w:rsidRPr="00B404C8" w14:paraId="06807BC3" w14:textId="77777777" w:rsidTr="00016E23">
        <w:trPr>
          <w:trHeight w:val="719"/>
        </w:trPr>
        <w:tc>
          <w:tcPr>
            <w:tcW w:w="1237" w:type="dxa"/>
            <w:tcBorders>
              <w:top w:val="single" w:sz="4" w:space="0" w:color="8EA9DB"/>
              <w:left w:val="nil"/>
              <w:bottom w:val="nil"/>
              <w:right w:val="nil"/>
            </w:tcBorders>
            <w:shd w:val="clear" w:color="auto" w:fill="auto"/>
            <w:vAlign w:val="bottom"/>
            <w:hideMark/>
          </w:tcPr>
          <w:p w14:paraId="690B03DB"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ESL-850</w:t>
            </w:r>
          </w:p>
        </w:tc>
        <w:tc>
          <w:tcPr>
            <w:tcW w:w="2948" w:type="dxa"/>
            <w:tcBorders>
              <w:top w:val="single" w:sz="4" w:space="0" w:color="8EA9DB"/>
              <w:left w:val="nil"/>
              <w:bottom w:val="nil"/>
              <w:right w:val="nil"/>
            </w:tcBorders>
            <w:shd w:val="clear" w:color="auto" w:fill="auto"/>
            <w:vAlign w:val="bottom"/>
            <w:hideMark/>
          </w:tcPr>
          <w:p w14:paraId="669FE769"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Advanced American College English</w:t>
            </w:r>
          </w:p>
        </w:tc>
        <w:tc>
          <w:tcPr>
            <w:tcW w:w="4557" w:type="dxa"/>
            <w:tcBorders>
              <w:top w:val="single" w:sz="4" w:space="0" w:color="8EA9DB"/>
              <w:left w:val="nil"/>
              <w:bottom w:val="nil"/>
              <w:right w:val="nil"/>
            </w:tcBorders>
            <w:shd w:val="clear" w:color="auto" w:fill="auto"/>
            <w:vAlign w:val="bottom"/>
            <w:hideMark/>
          </w:tcPr>
          <w:p w14:paraId="1F7D94D8" w14:textId="77777777" w:rsidR="00B404C8" w:rsidRPr="00B404C8" w:rsidRDefault="00B404C8" w:rsidP="00B404C8">
            <w:pPr>
              <w:rPr>
                <w:rFonts w:ascii="Times New Roman" w:hAnsi="Times New Roman"/>
                <w:i/>
                <w:iCs/>
                <w:color w:val="000000"/>
                <w:sz w:val="22"/>
                <w:szCs w:val="22"/>
              </w:rPr>
            </w:pPr>
            <w:r w:rsidRPr="00B404C8">
              <w:rPr>
                <w:rFonts w:ascii="Times New Roman" w:hAnsi="Times New Roman"/>
                <w:i/>
                <w:iCs/>
                <w:color w:val="000000"/>
                <w:sz w:val="22"/>
                <w:szCs w:val="22"/>
              </w:rPr>
              <w:t>This course is being revised to adjust the word count only to align with recent changes in English 1A.</w:t>
            </w:r>
          </w:p>
        </w:tc>
        <w:tc>
          <w:tcPr>
            <w:tcW w:w="718" w:type="dxa"/>
            <w:tcBorders>
              <w:top w:val="single" w:sz="4" w:space="0" w:color="8EA9DB"/>
              <w:left w:val="nil"/>
              <w:bottom w:val="nil"/>
              <w:right w:val="nil"/>
            </w:tcBorders>
            <w:shd w:val="clear" w:color="auto" w:fill="auto"/>
            <w:vAlign w:val="bottom"/>
            <w:hideMark/>
          </w:tcPr>
          <w:p w14:paraId="2FC3D2F3"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MNR</w:t>
            </w:r>
          </w:p>
        </w:tc>
      </w:tr>
      <w:tr w:rsidR="00B404C8" w:rsidRPr="00B404C8" w14:paraId="37466692" w14:textId="77777777" w:rsidTr="00016E23">
        <w:trPr>
          <w:trHeight w:val="755"/>
        </w:trPr>
        <w:tc>
          <w:tcPr>
            <w:tcW w:w="1237" w:type="dxa"/>
            <w:tcBorders>
              <w:top w:val="single" w:sz="4" w:space="0" w:color="8EA9DB"/>
              <w:left w:val="nil"/>
              <w:bottom w:val="nil"/>
              <w:right w:val="nil"/>
            </w:tcBorders>
            <w:shd w:val="clear" w:color="auto" w:fill="auto"/>
            <w:vAlign w:val="bottom"/>
            <w:hideMark/>
          </w:tcPr>
          <w:p w14:paraId="0A18A642"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ESL-90D</w:t>
            </w:r>
          </w:p>
        </w:tc>
        <w:tc>
          <w:tcPr>
            <w:tcW w:w="2948" w:type="dxa"/>
            <w:tcBorders>
              <w:top w:val="single" w:sz="4" w:space="0" w:color="8EA9DB"/>
              <w:left w:val="nil"/>
              <w:bottom w:val="nil"/>
              <w:right w:val="nil"/>
            </w:tcBorders>
            <w:shd w:val="clear" w:color="auto" w:fill="auto"/>
            <w:vAlign w:val="bottom"/>
            <w:hideMark/>
          </w:tcPr>
          <w:p w14:paraId="6EAEF137"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Special Topics in ESL: Verb Tense Review</w:t>
            </w:r>
          </w:p>
        </w:tc>
        <w:tc>
          <w:tcPr>
            <w:tcW w:w="4557" w:type="dxa"/>
            <w:tcBorders>
              <w:top w:val="single" w:sz="4" w:space="0" w:color="8EA9DB"/>
              <w:left w:val="nil"/>
              <w:bottom w:val="nil"/>
              <w:right w:val="nil"/>
            </w:tcBorders>
            <w:shd w:val="clear" w:color="auto" w:fill="auto"/>
            <w:vAlign w:val="bottom"/>
            <w:hideMark/>
          </w:tcPr>
          <w:p w14:paraId="4868B082" w14:textId="77777777" w:rsidR="00B404C8" w:rsidRPr="00B404C8" w:rsidRDefault="00B404C8" w:rsidP="00B404C8">
            <w:pPr>
              <w:rPr>
                <w:rFonts w:ascii="Times New Roman" w:hAnsi="Times New Roman"/>
                <w:i/>
                <w:iCs/>
                <w:color w:val="000000"/>
                <w:sz w:val="22"/>
                <w:szCs w:val="22"/>
              </w:rPr>
            </w:pPr>
            <w:r w:rsidRPr="00B404C8">
              <w:rPr>
                <w:rFonts w:ascii="Times New Roman" w:hAnsi="Times New Roman"/>
                <w:i/>
                <w:iCs/>
                <w:color w:val="000000"/>
                <w:sz w:val="22"/>
                <w:szCs w:val="22"/>
              </w:rPr>
              <w:t>The purpose of this modification is to review the course content, update texts, and add course objectives.</w:t>
            </w:r>
          </w:p>
        </w:tc>
        <w:tc>
          <w:tcPr>
            <w:tcW w:w="718" w:type="dxa"/>
            <w:tcBorders>
              <w:top w:val="single" w:sz="4" w:space="0" w:color="8EA9DB"/>
              <w:left w:val="nil"/>
              <w:bottom w:val="nil"/>
              <w:right w:val="nil"/>
            </w:tcBorders>
            <w:shd w:val="clear" w:color="auto" w:fill="auto"/>
            <w:vAlign w:val="bottom"/>
            <w:hideMark/>
          </w:tcPr>
          <w:p w14:paraId="734849DC"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MNR</w:t>
            </w:r>
          </w:p>
        </w:tc>
      </w:tr>
      <w:tr w:rsidR="00B404C8" w:rsidRPr="00B404C8" w14:paraId="66464F87" w14:textId="77777777" w:rsidTr="00016E23">
        <w:trPr>
          <w:trHeight w:val="1340"/>
        </w:trPr>
        <w:tc>
          <w:tcPr>
            <w:tcW w:w="1237" w:type="dxa"/>
            <w:tcBorders>
              <w:top w:val="single" w:sz="4" w:space="0" w:color="8EA9DB"/>
              <w:left w:val="nil"/>
              <w:bottom w:val="nil"/>
              <w:right w:val="nil"/>
            </w:tcBorders>
            <w:shd w:val="clear" w:color="auto" w:fill="auto"/>
            <w:vAlign w:val="bottom"/>
            <w:hideMark/>
          </w:tcPr>
          <w:p w14:paraId="22D9CD60"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ESL-91</w:t>
            </w:r>
          </w:p>
        </w:tc>
        <w:tc>
          <w:tcPr>
            <w:tcW w:w="2948" w:type="dxa"/>
            <w:tcBorders>
              <w:top w:val="single" w:sz="4" w:space="0" w:color="8EA9DB"/>
              <w:left w:val="nil"/>
              <w:bottom w:val="nil"/>
              <w:right w:val="nil"/>
            </w:tcBorders>
            <w:shd w:val="clear" w:color="auto" w:fill="auto"/>
            <w:vAlign w:val="bottom"/>
            <w:hideMark/>
          </w:tcPr>
          <w:p w14:paraId="18A8A9A7"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Oral Skills I: Beginning Oral Communication</w:t>
            </w:r>
          </w:p>
        </w:tc>
        <w:tc>
          <w:tcPr>
            <w:tcW w:w="4557" w:type="dxa"/>
            <w:tcBorders>
              <w:top w:val="single" w:sz="4" w:space="0" w:color="8EA9DB"/>
              <w:left w:val="nil"/>
              <w:bottom w:val="nil"/>
              <w:right w:val="nil"/>
            </w:tcBorders>
            <w:shd w:val="clear" w:color="auto" w:fill="auto"/>
            <w:vAlign w:val="bottom"/>
            <w:hideMark/>
          </w:tcPr>
          <w:p w14:paraId="198133FA" w14:textId="77777777" w:rsidR="00B404C8" w:rsidRPr="00B404C8" w:rsidRDefault="00B404C8" w:rsidP="00B404C8">
            <w:pPr>
              <w:rPr>
                <w:rFonts w:ascii="Times New Roman" w:hAnsi="Times New Roman"/>
                <w:i/>
                <w:iCs/>
                <w:color w:val="000000"/>
                <w:sz w:val="22"/>
                <w:szCs w:val="22"/>
              </w:rPr>
            </w:pPr>
            <w:r w:rsidRPr="00B404C8">
              <w:rPr>
                <w:rFonts w:ascii="Times New Roman" w:hAnsi="Times New Roman"/>
                <w:i/>
                <w:iCs/>
                <w:color w:val="000000"/>
                <w:sz w:val="22"/>
                <w:szCs w:val="22"/>
              </w:rPr>
              <w:t>ESL is revising the support courses to align with the new sequence of core ESL courses which were revised to align with AB705 recommendations. In addition, advisories and textbooks are being updated.</w:t>
            </w:r>
          </w:p>
        </w:tc>
        <w:tc>
          <w:tcPr>
            <w:tcW w:w="718" w:type="dxa"/>
            <w:tcBorders>
              <w:top w:val="single" w:sz="4" w:space="0" w:color="8EA9DB"/>
              <w:left w:val="nil"/>
              <w:bottom w:val="nil"/>
              <w:right w:val="nil"/>
            </w:tcBorders>
            <w:shd w:val="clear" w:color="auto" w:fill="auto"/>
            <w:vAlign w:val="bottom"/>
            <w:hideMark/>
          </w:tcPr>
          <w:p w14:paraId="0CB3BC2A"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MNR</w:t>
            </w:r>
          </w:p>
        </w:tc>
      </w:tr>
      <w:tr w:rsidR="00B404C8" w:rsidRPr="00B404C8" w14:paraId="4CA9EF23" w14:textId="77777777" w:rsidTr="00016E23">
        <w:trPr>
          <w:trHeight w:val="1340"/>
        </w:trPr>
        <w:tc>
          <w:tcPr>
            <w:tcW w:w="1237" w:type="dxa"/>
            <w:tcBorders>
              <w:top w:val="single" w:sz="4" w:space="0" w:color="8EA9DB"/>
              <w:left w:val="nil"/>
              <w:bottom w:val="nil"/>
              <w:right w:val="nil"/>
            </w:tcBorders>
            <w:shd w:val="clear" w:color="auto" w:fill="auto"/>
            <w:vAlign w:val="bottom"/>
            <w:hideMark/>
          </w:tcPr>
          <w:p w14:paraId="3265D7B1"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ESL-92</w:t>
            </w:r>
          </w:p>
        </w:tc>
        <w:tc>
          <w:tcPr>
            <w:tcW w:w="2948" w:type="dxa"/>
            <w:tcBorders>
              <w:top w:val="single" w:sz="4" w:space="0" w:color="8EA9DB"/>
              <w:left w:val="nil"/>
              <w:bottom w:val="nil"/>
              <w:right w:val="nil"/>
            </w:tcBorders>
            <w:shd w:val="clear" w:color="auto" w:fill="auto"/>
            <w:vAlign w:val="bottom"/>
            <w:hideMark/>
          </w:tcPr>
          <w:p w14:paraId="08107F7D"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Oral Skills II: Intermediate Oral Communication</w:t>
            </w:r>
          </w:p>
        </w:tc>
        <w:tc>
          <w:tcPr>
            <w:tcW w:w="4557" w:type="dxa"/>
            <w:tcBorders>
              <w:top w:val="single" w:sz="4" w:space="0" w:color="8EA9DB"/>
              <w:left w:val="nil"/>
              <w:bottom w:val="nil"/>
              <w:right w:val="nil"/>
            </w:tcBorders>
            <w:shd w:val="clear" w:color="auto" w:fill="auto"/>
            <w:vAlign w:val="bottom"/>
            <w:hideMark/>
          </w:tcPr>
          <w:p w14:paraId="7BF79E3F" w14:textId="77777777" w:rsidR="00B404C8" w:rsidRPr="00B404C8" w:rsidRDefault="00B404C8" w:rsidP="00B404C8">
            <w:pPr>
              <w:rPr>
                <w:rFonts w:ascii="Times New Roman" w:hAnsi="Times New Roman"/>
                <w:i/>
                <w:iCs/>
                <w:color w:val="000000"/>
                <w:sz w:val="22"/>
                <w:szCs w:val="22"/>
              </w:rPr>
            </w:pPr>
            <w:r w:rsidRPr="00B404C8">
              <w:rPr>
                <w:rFonts w:ascii="Times New Roman" w:hAnsi="Times New Roman"/>
                <w:i/>
                <w:iCs/>
                <w:color w:val="000000"/>
                <w:sz w:val="22"/>
                <w:szCs w:val="22"/>
              </w:rPr>
              <w:t>ESL is revising the support courses to align with the new sequence of core ESL courses which were revised to align with AB705 recommendations. In addition, advisories and textbooks are being updated.</w:t>
            </w:r>
          </w:p>
        </w:tc>
        <w:tc>
          <w:tcPr>
            <w:tcW w:w="718" w:type="dxa"/>
            <w:tcBorders>
              <w:top w:val="single" w:sz="4" w:space="0" w:color="8EA9DB"/>
              <w:left w:val="nil"/>
              <w:bottom w:val="nil"/>
              <w:right w:val="nil"/>
            </w:tcBorders>
            <w:shd w:val="clear" w:color="auto" w:fill="auto"/>
            <w:vAlign w:val="bottom"/>
            <w:hideMark/>
          </w:tcPr>
          <w:p w14:paraId="657ECDCC"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MNR</w:t>
            </w:r>
          </w:p>
        </w:tc>
      </w:tr>
      <w:tr w:rsidR="00B404C8" w:rsidRPr="00B404C8" w14:paraId="6144E93E" w14:textId="77777777" w:rsidTr="00016E23">
        <w:trPr>
          <w:trHeight w:val="1340"/>
        </w:trPr>
        <w:tc>
          <w:tcPr>
            <w:tcW w:w="1237" w:type="dxa"/>
            <w:tcBorders>
              <w:top w:val="single" w:sz="4" w:space="0" w:color="8EA9DB"/>
              <w:left w:val="nil"/>
              <w:bottom w:val="nil"/>
              <w:right w:val="nil"/>
            </w:tcBorders>
            <w:shd w:val="clear" w:color="auto" w:fill="auto"/>
            <w:vAlign w:val="bottom"/>
            <w:hideMark/>
          </w:tcPr>
          <w:p w14:paraId="2E47FE5D"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ESL-93</w:t>
            </w:r>
          </w:p>
        </w:tc>
        <w:tc>
          <w:tcPr>
            <w:tcW w:w="2948" w:type="dxa"/>
            <w:tcBorders>
              <w:top w:val="single" w:sz="4" w:space="0" w:color="8EA9DB"/>
              <w:left w:val="nil"/>
              <w:bottom w:val="nil"/>
              <w:right w:val="nil"/>
            </w:tcBorders>
            <w:shd w:val="clear" w:color="auto" w:fill="auto"/>
            <w:vAlign w:val="bottom"/>
            <w:hideMark/>
          </w:tcPr>
          <w:p w14:paraId="1AF5F7CD"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Oral Skills III: Advanced Oral Communication</w:t>
            </w:r>
          </w:p>
        </w:tc>
        <w:tc>
          <w:tcPr>
            <w:tcW w:w="4557" w:type="dxa"/>
            <w:tcBorders>
              <w:top w:val="single" w:sz="4" w:space="0" w:color="8EA9DB"/>
              <w:left w:val="nil"/>
              <w:bottom w:val="nil"/>
              <w:right w:val="nil"/>
            </w:tcBorders>
            <w:shd w:val="clear" w:color="auto" w:fill="auto"/>
            <w:vAlign w:val="bottom"/>
            <w:hideMark/>
          </w:tcPr>
          <w:p w14:paraId="693027EC" w14:textId="77777777" w:rsidR="00B404C8" w:rsidRPr="00B404C8" w:rsidRDefault="00B404C8" w:rsidP="00B404C8">
            <w:pPr>
              <w:rPr>
                <w:rFonts w:ascii="Times New Roman" w:hAnsi="Times New Roman"/>
                <w:i/>
                <w:iCs/>
                <w:color w:val="000000"/>
                <w:sz w:val="22"/>
                <w:szCs w:val="22"/>
              </w:rPr>
            </w:pPr>
            <w:r w:rsidRPr="00B404C8">
              <w:rPr>
                <w:rFonts w:ascii="Times New Roman" w:hAnsi="Times New Roman"/>
                <w:i/>
                <w:iCs/>
                <w:color w:val="000000"/>
                <w:sz w:val="22"/>
                <w:szCs w:val="22"/>
              </w:rPr>
              <w:t>ESL is revising the support courses to align with the new sequence of core ESL courses which were revised to align with AB705 recommendations. In addition, advisories and textbooks are being updated</w:t>
            </w:r>
          </w:p>
        </w:tc>
        <w:tc>
          <w:tcPr>
            <w:tcW w:w="718" w:type="dxa"/>
            <w:tcBorders>
              <w:top w:val="single" w:sz="4" w:space="0" w:color="8EA9DB"/>
              <w:left w:val="nil"/>
              <w:bottom w:val="nil"/>
              <w:right w:val="nil"/>
            </w:tcBorders>
            <w:shd w:val="clear" w:color="auto" w:fill="auto"/>
            <w:vAlign w:val="bottom"/>
            <w:hideMark/>
          </w:tcPr>
          <w:p w14:paraId="77786844"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MNR</w:t>
            </w:r>
          </w:p>
        </w:tc>
      </w:tr>
      <w:tr w:rsidR="00B404C8" w:rsidRPr="00B404C8" w14:paraId="1875D315" w14:textId="77777777" w:rsidTr="00B404C8">
        <w:trPr>
          <w:trHeight w:val="638"/>
        </w:trPr>
        <w:tc>
          <w:tcPr>
            <w:tcW w:w="1237" w:type="dxa"/>
            <w:tcBorders>
              <w:top w:val="single" w:sz="4" w:space="0" w:color="8EA9DB"/>
              <w:left w:val="nil"/>
              <w:bottom w:val="nil"/>
              <w:right w:val="nil"/>
            </w:tcBorders>
            <w:shd w:val="clear" w:color="auto" w:fill="auto"/>
            <w:vAlign w:val="bottom"/>
            <w:hideMark/>
          </w:tcPr>
          <w:p w14:paraId="2BB4E922"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NRN-11</w:t>
            </w:r>
          </w:p>
        </w:tc>
        <w:tc>
          <w:tcPr>
            <w:tcW w:w="2948" w:type="dxa"/>
            <w:tcBorders>
              <w:top w:val="single" w:sz="4" w:space="0" w:color="8EA9DB"/>
              <w:left w:val="nil"/>
              <w:bottom w:val="nil"/>
              <w:right w:val="nil"/>
            </w:tcBorders>
            <w:shd w:val="clear" w:color="auto" w:fill="auto"/>
            <w:vAlign w:val="bottom"/>
            <w:hideMark/>
          </w:tcPr>
          <w:p w14:paraId="56608F9F"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Foundations of Nursing Practice Across the Lifespan</w:t>
            </w:r>
          </w:p>
        </w:tc>
        <w:tc>
          <w:tcPr>
            <w:tcW w:w="4557" w:type="dxa"/>
            <w:tcBorders>
              <w:top w:val="single" w:sz="4" w:space="0" w:color="8EA9DB"/>
              <w:left w:val="nil"/>
              <w:bottom w:val="nil"/>
              <w:right w:val="nil"/>
            </w:tcBorders>
            <w:shd w:val="clear" w:color="auto" w:fill="auto"/>
            <w:vAlign w:val="bottom"/>
            <w:hideMark/>
          </w:tcPr>
          <w:p w14:paraId="5172B189" w14:textId="77777777" w:rsidR="00B404C8" w:rsidRPr="00B404C8" w:rsidRDefault="00B404C8" w:rsidP="00B404C8">
            <w:pPr>
              <w:rPr>
                <w:rFonts w:ascii="Times New Roman" w:hAnsi="Times New Roman"/>
                <w:i/>
                <w:iCs/>
                <w:color w:val="000000"/>
                <w:sz w:val="22"/>
                <w:szCs w:val="22"/>
              </w:rPr>
            </w:pPr>
            <w:r w:rsidRPr="00B404C8">
              <w:rPr>
                <w:rFonts w:ascii="Times New Roman" w:hAnsi="Times New Roman"/>
                <w:i/>
                <w:iCs/>
                <w:color w:val="000000"/>
                <w:sz w:val="22"/>
                <w:szCs w:val="22"/>
              </w:rPr>
              <w:t>Updating SLOs and objectives based on Program Review and preparation for accreditation.</w:t>
            </w:r>
          </w:p>
        </w:tc>
        <w:tc>
          <w:tcPr>
            <w:tcW w:w="718" w:type="dxa"/>
            <w:tcBorders>
              <w:top w:val="single" w:sz="4" w:space="0" w:color="8EA9DB"/>
              <w:left w:val="nil"/>
              <w:bottom w:val="nil"/>
              <w:right w:val="nil"/>
            </w:tcBorders>
            <w:shd w:val="clear" w:color="auto" w:fill="auto"/>
            <w:vAlign w:val="bottom"/>
            <w:hideMark/>
          </w:tcPr>
          <w:p w14:paraId="3811A864"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R</w:t>
            </w:r>
          </w:p>
        </w:tc>
      </w:tr>
      <w:tr w:rsidR="00B404C8" w:rsidRPr="00B404C8" w14:paraId="1103F28E" w14:textId="77777777" w:rsidTr="00B404C8">
        <w:trPr>
          <w:trHeight w:val="719"/>
        </w:trPr>
        <w:tc>
          <w:tcPr>
            <w:tcW w:w="1237" w:type="dxa"/>
            <w:tcBorders>
              <w:top w:val="single" w:sz="4" w:space="0" w:color="8EA9DB"/>
              <w:left w:val="nil"/>
              <w:bottom w:val="nil"/>
              <w:right w:val="nil"/>
            </w:tcBorders>
            <w:shd w:val="clear" w:color="auto" w:fill="auto"/>
            <w:vAlign w:val="bottom"/>
            <w:hideMark/>
          </w:tcPr>
          <w:p w14:paraId="7B2F7C6E"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NRN-12</w:t>
            </w:r>
          </w:p>
        </w:tc>
        <w:tc>
          <w:tcPr>
            <w:tcW w:w="2948" w:type="dxa"/>
            <w:tcBorders>
              <w:top w:val="single" w:sz="4" w:space="0" w:color="8EA9DB"/>
              <w:left w:val="nil"/>
              <w:bottom w:val="nil"/>
              <w:right w:val="nil"/>
            </w:tcBorders>
            <w:shd w:val="clear" w:color="auto" w:fill="auto"/>
            <w:vAlign w:val="bottom"/>
            <w:hideMark/>
          </w:tcPr>
          <w:p w14:paraId="67C583D1"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Acute and Chronic Medical-Surgical Nursing Across the Lifespan and Maternity Nursing</w:t>
            </w:r>
          </w:p>
        </w:tc>
        <w:tc>
          <w:tcPr>
            <w:tcW w:w="4557" w:type="dxa"/>
            <w:tcBorders>
              <w:top w:val="single" w:sz="4" w:space="0" w:color="8EA9DB"/>
              <w:left w:val="nil"/>
              <w:bottom w:val="nil"/>
              <w:right w:val="nil"/>
            </w:tcBorders>
            <w:shd w:val="clear" w:color="auto" w:fill="auto"/>
            <w:vAlign w:val="bottom"/>
            <w:hideMark/>
          </w:tcPr>
          <w:p w14:paraId="1F5ECC82" w14:textId="77777777" w:rsidR="00B404C8" w:rsidRPr="00B404C8" w:rsidRDefault="00B404C8" w:rsidP="00B404C8">
            <w:pPr>
              <w:rPr>
                <w:rFonts w:ascii="Times New Roman" w:hAnsi="Times New Roman"/>
                <w:i/>
                <w:iCs/>
                <w:color w:val="000000"/>
                <w:sz w:val="22"/>
                <w:szCs w:val="22"/>
              </w:rPr>
            </w:pPr>
            <w:r w:rsidRPr="00B404C8">
              <w:rPr>
                <w:rFonts w:ascii="Times New Roman" w:hAnsi="Times New Roman"/>
                <w:i/>
                <w:iCs/>
                <w:color w:val="000000"/>
                <w:sz w:val="22"/>
                <w:szCs w:val="22"/>
              </w:rPr>
              <w:t>Updating SLOs and objectives based on Program Review and preparation for accreditation.</w:t>
            </w:r>
          </w:p>
        </w:tc>
        <w:tc>
          <w:tcPr>
            <w:tcW w:w="718" w:type="dxa"/>
            <w:tcBorders>
              <w:top w:val="single" w:sz="4" w:space="0" w:color="8EA9DB"/>
              <w:left w:val="nil"/>
              <w:bottom w:val="nil"/>
              <w:right w:val="nil"/>
            </w:tcBorders>
            <w:shd w:val="clear" w:color="auto" w:fill="auto"/>
            <w:vAlign w:val="bottom"/>
            <w:hideMark/>
          </w:tcPr>
          <w:p w14:paraId="12D85A11"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R</w:t>
            </w:r>
          </w:p>
        </w:tc>
      </w:tr>
      <w:tr w:rsidR="00B404C8" w:rsidRPr="00B404C8" w14:paraId="0EC6737E" w14:textId="77777777" w:rsidTr="00B404C8">
        <w:trPr>
          <w:trHeight w:val="593"/>
        </w:trPr>
        <w:tc>
          <w:tcPr>
            <w:tcW w:w="1237" w:type="dxa"/>
            <w:tcBorders>
              <w:top w:val="single" w:sz="4" w:space="0" w:color="8EA9DB"/>
              <w:left w:val="nil"/>
              <w:bottom w:val="nil"/>
              <w:right w:val="nil"/>
            </w:tcBorders>
            <w:shd w:val="clear" w:color="auto" w:fill="auto"/>
            <w:vAlign w:val="bottom"/>
            <w:hideMark/>
          </w:tcPr>
          <w:p w14:paraId="5F7CE3C9"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NRN-14</w:t>
            </w:r>
          </w:p>
        </w:tc>
        <w:tc>
          <w:tcPr>
            <w:tcW w:w="2948" w:type="dxa"/>
            <w:tcBorders>
              <w:top w:val="single" w:sz="4" w:space="0" w:color="8EA9DB"/>
              <w:left w:val="nil"/>
              <w:bottom w:val="nil"/>
              <w:right w:val="nil"/>
            </w:tcBorders>
            <w:shd w:val="clear" w:color="auto" w:fill="auto"/>
            <w:vAlign w:val="bottom"/>
            <w:hideMark/>
          </w:tcPr>
          <w:p w14:paraId="553B8AAF"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Health Promotion and Wellness Across the Lifespan</w:t>
            </w:r>
          </w:p>
        </w:tc>
        <w:tc>
          <w:tcPr>
            <w:tcW w:w="4557" w:type="dxa"/>
            <w:tcBorders>
              <w:top w:val="single" w:sz="4" w:space="0" w:color="8EA9DB"/>
              <w:left w:val="nil"/>
              <w:bottom w:val="nil"/>
              <w:right w:val="nil"/>
            </w:tcBorders>
            <w:shd w:val="clear" w:color="auto" w:fill="auto"/>
            <w:vAlign w:val="bottom"/>
            <w:hideMark/>
          </w:tcPr>
          <w:p w14:paraId="68442E4B" w14:textId="77777777" w:rsidR="00B404C8" w:rsidRPr="00B404C8" w:rsidRDefault="00B404C8" w:rsidP="00B404C8">
            <w:pPr>
              <w:rPr>
                <w:rFonts w:ascii="Times New Roman" w:hAnsi="Times New Roman"/>
                <w:i/>
                <w:iCs/>
                <w:color w:val="000000"/>
                <w:sz w:val="22"/>
                <w:szCs w:val="22"/>
              </w:rPr>
            </w:pPr>
            <w:r w:rsidRPr="00B404C8">
              <w:rPr>
                <w:rFonts w:ascii="Times New Roman" w:hAnsi="Times New Roman"/>
                <w:i/>
                <w:iCs/>
                <w:color w:val="000000"/>
                <w:sz w:val="22"/>
                <w:szCs w:val="22"/>
              </w:rPr>
              <w:t>Updating SLOs and objectives based on Program Review and preparation for accreditation.</w:t>
            </w:r>
          </w:p>
        </w:tc>
        <w:tc>
          <w:tcPr>
            <w:tcW w:w="718" w:type="dxa"/>
            <w:tcBorders>
              <w:top w:val="single" w:sz="4" w:space="0" w:color="8EA9DB"/>
              <w:left w:val="nil"/>
              <w:bottom w:val="nil"/>
              <w:right w:val="nil"/>
            </w:tcBorders>
            <w:shd w:val="clear" w:color="auto" w:fill="auto"/>
            <w:vAlign w:val="bottom"/>
            <w:hideMark/>
          </w:tcPr>
          <w:p w14:paraId="1AB0E178"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R</w:t>
            </w:r>
          </w:p>
        </w:tc>
      </w:tr>
      <w:tr w:rsidR="00B404C8" w:rsidRPr="00B404C8" w14:paraId="48331968" w14:textId="77777777" w:rsidTr="00B404C8">
        <w:trPr>
          <w:trHeight w:val="620"/>
        </w:trPr>
        <w:tc>
          <w:tcPr>
            <w:tcW w:w="1237" w:type="dxa"/>
            <w:tcBorders>
              <w:top w:val="single" w:sz="4" w:space="0" w:color="8EA9DB"/>
              <w:left w:val="nil"/>
              <w:bottom w:val="nil"/>
              <w:right w:val="nil"/>
            </w:tcBorders>
            <w:shd w:val="clear" w:color="auto" w:fill="auto"/>
            <w:vAlign w:val="bottom"/>
            <w:hideMark/>
          </w:tcPr>
          <w:p w14:paraId="6E495368"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lastRenderedPageBreak/>
              <w:t>NRN-21</w:t>
            </w:r>
          </w:p>
        </w:tc>
        <w:tc>
          <w:tcPr>
            <w:tcW w:w="2948" w:type="dxa"/>
            <w:tcBorders>
              <w:top w:val="single" w:sz="4" w:space="0" w:color="8EA9DB"/>
              <w:left w:val="nil"/>
              <w:bottom w:val="nil"/>
              <w:right w:val="nil"/>
            </w:tcBorders>
            <w:shd w:val="clear" w:color="auto" w:fill="auto"/>
            <w:vAlign w:val="bottom"/>
            <w:hideMark/>
          </w:tcPr>
          <w:p w14:paraId="0E11A430"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Acute Adult Medical-Surgical and Mental Health Nursing</w:t>
            </w:r>
          </w:p>
        </w:tc>
        <w:tc>
          <w:tcPr>
            <w:tcW w:w="4557" w:type="dxa"/>
            <w:tcBorders>
              <w:top w:val="single" w:sz="4" w:space="0" w:color="8EA9DB"/>
              <w:left w:val="nil"/>
              <w:bottom w:val="nil"/>
              <w:right w:val="nil"/>
            </w:tcBorders>
            <w:shd w:val="clear" w:color="auto" w:fill="auto"/>
            <w:vAlign w:val="bottom"/>
            <w:hideMark/>
          </w:tcPr>
          <w:p w14:paraId="55D46C06" w14:textId="77777777" w:rsidR="00B404C8" w:rsidRPr="00B404C8" w:rsidRDefault="00B404C8" w:rsidP="00B404C8">
            <w:pPr>
              <w:rPr>
                <w:rFonts w:ascii="Times New Roman" w:hAnsi="Times New Roman"/>
                <w:i/>
                <w:iCs/>
                <w:color w:val="000000"/>
                <w:sz w:val="22"/>
                <w:szCs w:val="22"/>
              </w:rPr>
            </w:pPr>
            <w:r w:rsidRPr="00B404C8">
              <w:rPr>
                <w:rFonts w:ascii="Times New Roman" w:hAnsi="Times New Roman"/>
                <w:i/>
                <w:iCs/>
                <w:color w:val="000000"/>
                <w:sz w:val="22"/>
                <w:szCs w:val="22"/>
              </w:rPr>
              <w:t>Updating SLOs and objectives based on Program Review and preparation for accreditation.</w:t>
            </w:r>
          </w:p>
        </w:tc>
        <w:tc>
          <w:tcPr>
            <w:tcW w:w="718" w:type="dxa"/>
            <w:tcBorders>
              <w:top w:val="single" w:sz="4" w:space="0" w:color="8EA9DB"/>
              <w:left w:val="nil"/>
              <w:bottom w:val="nil"/>
              <w:right w:val="nil"/>
            </w:tcBorders>
            <w:shd w:val="clear" w:color="auto" w:fill="auto"/>
            <w:vAlign w:val="bottom"/>
            <w:hideMark/>
          </w:tcPr>
          <w:p w14:paraId="514110EC"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R</w:t>
            </w:r>
          </w:p>
        </w:tc>
      </w:tr>
      <w:tr w:rsidR="00B404C8" w:rsidRPr="00B404C8" w14:paraId="646C89B7" w14:textId="77777777" w:rsidTr="00B404C8">
        <w:trPr>
          <w:trHeight w:val="710"/>
        </w:trPr>
        <w:tc>
          <w:tcPr>
            <w:tcW w:w="1237" w:type="dxa"/>
            <w:tcBorders>
              <w:top w:val="single" w:sz="4" w:space="0" w:color="8EA9DB"/>
              <w:left w:val="nil"/>
              <w:bottom w:val="nil"/>
              <w:right w:val="nil"/>
            </w:tcBorders>
            <w:shd w:val="clear" w:color="auto" w:fill="auto"/>
            <w:vAlign w:val="bottom"/>
            <w:hideMark/>
          </w:tcPr>
          <w:p w14:paraId="6B62854B"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NRN-22</w:t>
            </w:r>
          </w:p>
        </w:tc>
        <w:tc>
          <w:tcPr>
            <w:tcW w:w="2948" w:type="dxa"/>
            <w:tcBorders>
              <w:top w:val="single" w:sz="4" w:space="0" w:color="8EA9DB"/>
              <w:left w:val="nil"/>
              <w:bottom w:val="nil"/>
              <w:right w:val="nil"/>
            </w:tcBorders>
            <w:shd w:val="clear" w:color="auto" w:fill="auto"/>
            <w:vAlign w:val="bottom"/>
            <w:hideMark/>
          </w:tcPr>
          <w:p w14:paraId="3DA07845"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Advanced Medical-Surgical Nursing Across the Lifespan and Acute Pediatrics</w:t>
            </w:r>
          </w:p>
        </w:tc>
        <w:tc>
          <w:tcPr>
            <w:tcW w:w="4557" w:type="dxa"/>
            <w:tcBorders>
              <w:top w:val="single" w:sz="4" w:space="0" w:color="8EA9DB"/>
              <w:left w:val="nil"/>
              <w:bottom w:val="nil"/>
              <w:right w:val="nil"/>
            </w:tcBorders>
            <w:shd w:val="clear" w:color="auto" w:fill="auto"/>
            <w:vAlign w:val="bottom"/>
            <w:hideMark/>
          </w:tcPr>
          <w:p w14:paraId="5032C9CE" w14:textId="77777777" w:rsidR="00B404C8" w:rsidRPr="00B404C8" w:rsidRDefault="00B404C8" w:rsidP="00B404C8">
            <w:pPr>
              <w:rPr>
                <w:rFonts w:ascii="Times New Roman" w:hAnsi="Times New Roman"/>
                <w:i/>
                <w:iCs/>
                <w:color w:val="000000"/>
                <w:sz w:val="22"/>
                <w:szCs w:val="22"/>
              </w:rPr>
            </w:pPr>
            <w:r w:rsidRPr="00B404C8">
              <w:rPr>
                <w:rFonts w:ascii="Times New Roman" w:hAnsi="Times New Roman"/>
                <w:i/>
                <w:iCs/>
                <w:color w:val="000000"/>
                <w:sz w:val="22"/>
                <w:szCs w:val="22"/>
              </w:rPr>
              <w:t>Updating SLOs and objectives based on Program Review and preparation for accreditation.</w:t>
            </w:r>
          </w:p>
        </w:tc>
        <w:tc>
          <w:tcPr>
            <w:tcW w:w="718" w:type="dxa"/>
            <w:tcBorders>
              <w:top w:val="single" w:sz="4" w:space="0" w:color="8EA9DB"/>
              <w:left w:val="nil"/>
              <w:bottom w:val="nil"/>
              <w:right w:val="nil"/>
            </w:tcBorders>
            <w:shd w:val="clear" w:color="auto" w:fill="auto"/>
            <w:vAlign w:val="bottom"/>
            <w:hideMark/>
          </w:tcPr>
          <w:p w14:paraId="4774BC67"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R</w:t>
            </w:r>
          </w:p>
        </w:tc>
      </w:tr>
      <w:tr w:rsidR="00B404C8" w:rsidRPr="00B404C8" w14:paraId="3AD65B84" w14:textId="77777777" w:rsidTr="00B404C8">
        <w:trPr>
          <w:trHeight w:val="656"/>
        </w:trPr>
        <w:tc>
          <w:tcPr>
            <w:tcW w:w="1237" w:type="dxa"/>
            <w:tcBorders>
              <w:top w:val="single" w:sz="4" w:space="0" w:color="8EA9DB"/>
              <w:left w:val="nil"/>
              <w:bottom w:val="nil"/>
              <w:right w:val="nil"/>
            </w:tcBorders>
            <w:shd w:val="clear" w:color="auto" w:fill="auto"/>
            <w:vAlign w:val="bottom"/>
            <w:hideMark/>
          </w:tcPr>
          <w:p w14:paraId="32EC2A91"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NVN-52</w:t>
            </w:r>
          </w:p>
        </w:tc>
        <w:tc>
          <w:tcPr>
            <w:tcW w:w="2948" w:type="dxa"/>
            <w:tcBorders>
              <w:top w:val="single" w:sz="4" w:space="0" w:color="8EA9DB"/>
              <w:left w:val="nil"/>
              <w:bottom w:val="nil"/>
              <w:right w:val="nil"/>
            </w:tcBorders>
            <w:shd w:val="clear" w:color="auto" w:fill="auto"/>
            <w:vAlign w:val="bottom"/>
            <w:hideMark/>
          </w:tcPr>
          <w:p w14:paraId="2929C489"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Introductory Concepts of Vocational Nursing - Nursing Fundamentals</w:t>
            </w:r>
          </w:p>
        </w:tc>
        <w:tc>
          <w:tcPr>
            <w:tcW w:w="4557" w:type="dxa"/>
            <w:tcBorders>
              <w:top w:val="single" w:sz="4" w:space="0" w:color="8EA9DB"/>
              <w:left w:val="nil"/>
              <w:bottom w:val="nil"/>
              <w:right w:val="nil"/>
            </w:tcBorders>
            <w:shd w:val="clear" w:color="auto" w:fill="auto"/>
            <w:vAlign w:val="bottom"/>
            <w:hideMark/>
          </w:tcPr>
          <w:p w14:paraId="426576AA" w14:textId="77777777" w:rsidR="00B404C8" w:rsidRPr="00B404C8" w:rsidRDefault="00B404C8" w:rsidP="00B404C8">
            <w:pPr>
              <w:rPr>
                <w:rFonts w:ascii="Times New Roman" w:hAnsi="Times New Roman"/>
                <w:i/>
                <w:iCs/>
                <w:color w:val="000000"/>
                <w:sz w:val="22"/>
                <w:szCs w:val="22"/>
              </w:rPr>
            </w:pPr>
            <w:r w:rsidRPr="00B404C8">
              <w:rPr>
                <w:rFonts w:ascii="Times New Roman" w:hAnsi="Times New Roman"/>
                <w:i/>
                <w:iCs/>
                <w:color w:val="000000"/>
                <w:sz w:val="22"/>
                <w:szCs w:val="22"/>
              </w:rPr>
              <w:t>Updating SLOs and objectives based on Program Review and preparation for accreditation.</w:t>
            </w:r>
          </w:p>
        </w:tc>
        <w:tc>
          <w:tcPr>
            <w:tcW w:w="718" w:type="dxa"/>
            <w:tcBorders>
              <w:top w:val="single" w:sz="4" w:space="0" w:color="8EA9DB"/>
              <w:left w:val="nil"/>
              <w:bottom w:val="nil"/>
              <w:right w:val="nil"/>
            </w:tcBorders>
            <w:shd w:val="clear" w:color="auto" w:fill="auto"/>
            <w:vAlign w:val="bottom"/>
            <w:hideMark/>
          </w:tcPr>
          <w:p w14:paraId="498628C1"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R</w:t>
            </w:r>
          </w:p>
        </w:tc>
      </w:tr>
      <w:tr w:rsidR="00B404C8" w:rsidRPr="00B404C8" w14:paraId="57269DF6" w14:textId="77777777" w:rsidTr="00B404C8">
        <w:trPr>
          <w:trHeight w:val="782"/>
        </w:trPr>
        <w:tc>
          <w:tcPr>
            <w:tcW w:w="1237" w:type="dxa"/>
            <w:tcBorders>
              <w:top w:val="single" w:sz="4" w:space="0" w:color="8EA9DB"/>
              <w:left w:val="nil"/>
              <w:bottom w:val="nil"/>
              <w:right w:val="nil"/>
            </w:tcBorders>
            <w:shd w:val="clear" w:color="auto" w:fill="auto"/>
            <w:vAlign w:val="bottom"/>
            <w:hideMark/>
          </w:tcPr>
          <w:p w14:paraId="4C81A3E7"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NVN-60</w:t>
            </w:r>
          </w:p>
        </w:tc>
        <w:tc>
          <w:tcPr>
            <w:tcW w:w="2948" w:type="dxa"/>
            <w:tcBorders>
              <w:top w:val="single" w:sz="4" w:space="0" w:color="8EA9DB"/>
              <w:left w:val="nil"/>
              <w:bottom w:val="nil"/>
              <w:right w:val="nil"/>
            </w:tcBorders>
            <w:shd w:val="clear" w:color="auto" w:fill="auto"/>
            <w:vAlign w:val="bottom"/>
            <w:hideMark/>
          </w:tcPr>
          <w:p w14:paraId="2479C3AA"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Intermediate Vocational Nursing Foundations-Nursing Process</w:t>
            </w:r>
          </w:p>
        </w:tc>
        <w:tc>
          <w:tcPr>
            <w:tcW w:w="4557" w:type="dxa"/>
            <w:tcBorders>
              <w:top w:val="single" w:sz="4" w:space="0" w:color="8EA9DB"/>
              <w:left w:val="nil"/>
              <w:bottom w:val="nil"/>
              <w:right w:val="nil"/>
            </w:tcBorders>
            <w:shd w:val="clear" w:color="auto" w:fill="auto"/>
            <w:vAlign w:val="bottom"/>
            <w:hideMark/>
          </w:tcPr>
          <w:p w14:paraId="6E541610" w14:textId="77777777" w:rsidR="00B404C8" w:rsidRPr="00B404C8" w:rsidRDefault="00B404C8" w:rsidP="00B404C8">
            <w:pPr>
              <w:rPr>
                <w:rFonts w:ascii="Times New Roman" w:hAnsi="Times New Roman"/>
                <w:i/>
                <w:iCs/>
                <w:color w:val="000000"/>
                <w:sz w:val="22"/>
                <w:szCs w:val="22"/>
              </w:rPr>
            </w:pPr>
            <w:r w:rsidRPr="00B404C8">
              <w:rPr>
                <w:rFonts w:ascii="Times New Roman" w:hAnsi="Times New Roman"/>
                <w:i/>
                <w:iCs/>
                <w:color w:val="000000"/>
                <w:sz w:val="22"/>
                <w:szCs w:val="22"/>
              </w:rPr>
              <w:t>Updating SLOs and objectives based on Program Review and preparation for accreditation.</w:t>
            </w:r>
          </w:p>
        </w:tc>
        <w:tc>
          <w:tcPr>
            <w:tcW w:w="718" w:type="dxa"/>
            <w:tcBorders>
              <w:top w:val="single" w:sz="4" w:space="0" w:color="8EA9DB"/>
              <w:left w:val="nil"/>
              <w:bottom w:val="nil"/>
              <w:right w:val="nil"/>
            </w:tcBorders>
            <w:shd w:val="clear" w:color="auto" w:fill="auto"/>
            <w:vAlign w:val="bottom"/>
            <w:hideMark/>
          </w:tcPr>
          <w:p w14:paraId="2ADF64B1"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R</w:t>
            </w:r>
          </w:p>
        </w:tc>
      </w:tr>
      <w:tr w:rsidR="00B404C8" w:rsidRPr="00B404C8" w14:paraId="44FF17CA" w14:textId="77777777" w:rsidTr="00B404C8">
        <w:trPr>
          <w:trHeight w:val="719"/>
        </w:trPr>
        <w:tc>
          <w:tcPr>
            <w:tcW w:w="1237" w:type="dxa"/>
            <w:tcBorders>
              <w:top w:val="single" w:sz="4" w:space="0" w:color="8EA9DB"/>
              <w:left w:val="nil"/>
              <w:bottom w:val="nil"/>
              <w:right w:val="nil"/>
            </w:tcBorders>
            <w:shd w:val="clear" w:color="auto" w:fill="auto"/>
            <w:vAlign w:val="bottom"/>
            <w:hideMark/>
          </w:tcPr>
          <w:p w14:paraId="7F86C107"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NVN-61</w:t>
            </w:r>
          </w:p>
        </w:tc>
        <w:tc>
          <w:tcPr>
            <w:tcW w:w="2948" w:type="dxa"/>
            <w:tcBorders>
              <w:top w:val="single" w:sz="4" w:space="0" w:color="8EA9DB"/>
              <w:left w:val="nil"/>
              <w:bottom w:val="nil"/>
              <w:right w:val="nil"/>
            </w:tcBorders>
            <w:shd w:val="clear" w:color="auto" w:fill="auto"/>
            <w:vAlign w:val="bottom"/>
            <w:hideMark/>
          </w:tcPr>
          <w:p w14:paraId="6FA82180"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Intermediate Concepts of Vocational Nursing-Care of the Family</w:t>
            </w:r>
          </w:p>
        </w:tc>
        <w:tc>
          <w:tcPr>
            <w:tcW w:w="4557" w:type="dxa"/>
            <w:tcBorders>
              <w:top w:val="single" w:sz="4" w:space="0" w:color="8EA9DB"/>
              <w:left w:val="nil"/>
              <w:bottom w:val="nil"/>
              <w:right w:val="nil"/>
            </w:tcBorders>
            <w:shd w:val="clear" w:color="auto" w:fill="auto"/>
            <w:vAlign w:val="bottom"/>
            <w:hideMark/>
          </w:tcPr>
          <w:p w14:paraId="201A245D" w14:textId="77777777" w:rsidR="00B404C8" w:rsidRPr="00B404C8" w:rsidRDefault="00B404C8" w:rsidP="00B404C8">
            <w:pPr>
              <w:rPr>
                <w:rFonts w:ascii="Times New Roman" w:hAnsi="Times New Roman"/>
                <w:i/>
                <w:iCs/>
                <w:color w:val="000000"/>
                <w:sz w:val="22"/>
                <w:szCs w:val="22"/>
              </w:rPr>
            </w:pPr>
            <w:r w:rsidRPr="00B404C8">
              <w:rPr>
                <w:rFonts w:ascii="Times New Roman" w:hAnsi="Times New Roman"/>
                <w:i/>
                <w:iCs/>
                <w:color w:val="000000"/>
                <w:sz w:val="22"/>
                <w:szCs w:val="22"/>
              </w:rPr>
              <w:t>Updating SLOs and objectives based on Program Review and preparation for accreditation.</w:t>
            </w:r>
          </w:p>
        </w:tc>
        <w:tc>
          <w:tcPr>
            <w:tcW w:w="718" w:type="dxa"/>
            <w:tcBorders>
              <w:top w:val="single" w:sz="4" w:space="0" w:color="8EA9DB"/>
              <w:left w:val="nil"/>
              <w:bottom w:val="nil"/>
              <w:right w:val="nil"/>
            </w:tcBorders>
            <w:shd w:val="clear" w:color="auto" w:fill="auto"/>
            <w:vAlign w:val="bottom"/>
            <w:hideMark/>
          </w:tcPr>
          <w:p w14:paraId="25F1B6D0"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R</w:t>
            </w:r>
          </w:p>
        </w:tc>
      </w:tr>
      <w:tr w:rsidR="00B404C8" w:rsidRPr="00B404C8" w14:paraId="7CA6DCDC" w14:textId="77777777" w:rsidTr="00B404C8">
        <w:trPr>
          <w:trHeight w:val="755"/>
        </w:trPr>
        <w:tc>
          <w:tcPr>
            <w:tcW w:w="1237" w:type="dxa"/>
            <w:tcBorders>
              <w:top w:val="single" w:sz="4" w:space="0" w:color="8EA9DB"/>
              <w:left w:val="nil"/>
              <w:bottom w:val="nil"/>
              <w:right w:val="nil"/>
            </w:tcBorders>
            <w:shd w:val="clear" w:color="auto" w:fill="auto"/>
            <w:vAlign w:val="bottom"/>
            <w:hideMark/>
          </w:tcPr>
          <w:p w14:paraId="09406C24"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NVN-62</w:t>
            </w:r>
          </w:p>
        </w:tc>
        <w:tc>
          <w:tcPr>
            <w:tcW w:w="2948" w:type="dxa"/>
            <w:tcBorders>
              <w:top w:val="single" w:sz="4" w:space="0" w:color="8EA9DB"/>
              <w:left w:val="nil"/>
              <w:bottom w:val="nil"/>
              <w:right w:val="nil"/>
            </w:tcBorders>
            <w:shd w:val="clear" w:color="auto" w:fill="auto"/>
            <w:vAlign w:val="bottom"/>
            <w:hideMark/>
          </w:tcPr>
          <w:p w14:paraId="078146B2"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Intermediate Concepts of Vocational Nursing-Medical/Surgical</w:t>
            </w:r>
          </w:p>
        </w:tc>
        <w:tc>
          <w:tcPr>
            <w:tcW w:w="4557" w:type="dxa"/>
            <w:tcBorders>
              <w:top w:val="single" w:sz="4" w:space="0" w:color="8EA9DB"/>
              <w:left w:val="nil"/>
              <w:bottom w:val="nil"/>
              <w:right w:val="nil"/>
            </w:tcBorders>
            <w:shd w:val="clear" w:color="auto" w:fill="auto"/>
            <w:vAlign w:val="bottom"/>
            <w:hideMark/>
          </w:tcPr>
          <w:p w14:paraId="0581D530" w14:textId="77777777" w:rsidR="00B404C8" w:rsidRPr="00B404C8" w:rsidRDefault="00B404C8" w:rsidP="00B404C8">
            <w:pPr>
              <w:rPr>
                <w:rFonts w:ascii="Times New Roman" w:hAnsi="Times New Roman"/>
                <w:i/>
                <w:iCs/>
                <w:color w:val="000000"/>
                <w:sz w:val="22"/>
                <w:szCs w:val="22"/>
              </w:rPr>
            </w:pPr>
            <w:r w:rsidRPr="00B404C8">
              <w:rPr>
                <w:rFonts w:ascii="Times New Roman" w:hAnsi="Times New Roman"/>
                <w:i/>
                <w:iCs/>
                <w:color w:val="000000"/>
                <w:sz w:val="22"/>
                <w:szCs w:val="22"/>
              </w:rPr>
              <w:t>Updating SLOs and objectives based on Program Review and preparation for accreditation.</w:t>
            </w:r>
          </w:p>
        </w:tc>
        <w:tc>
          <w:tcPr>
            <w:tcW w:w="718" w:type="dxa"/>
            <w:tcBorders>
              <w:top w:val="single" w:sz="4" w:space="0" w:color="8EA9DB"/>
              <w:left w:val="nil"/>
              <w:bottom w:val="nil"/>
              <w:right w:val="nil"/>
            </w:tcBorders>
            <w:shd w:val="clear" w:color="auto" w:fill="auto"/>
            <w:vAlign w:val="bottom"/>
            <w:hideMark/>
          </w:tcPr>
          <w:p w14:paraId="60DC4097"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R</w:t>
            </w:r>
          </w:p>
        </w:tc>
      </w:tr>
      <w:tr w:rsidR="00B404C8" w:rsidRPr="00B404C8" w14:paraId="48931147" w14:textId="77777777" w:rsidTr="00B404C8">
        <w:trPr>
          <w:trHeight w:val="710"/>
        </w:trPr>
        <w:tc>
          <w:tcPr>
            <w:tcW w:w="1237" w:type="dxa"/>
            <w:tcBorders>
              <w:top w:val="single" w:sz="4" w:space="0" w:color="8EA9DB"/>
              <w:left w:val="nil"/>
              <w:bottom w:val="nil"/>
              <w:right w:val="nil"/>
            </w:tcBorders>
            <w:shd w:val="clear" w:color="auto" w:fill="auto"/>
            <w:vAlign w:val="bottom"/>
            <w:hideMark/>
          </w:tcPr>
          <w:p w14:paraId="2873D55D"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NVN-63</w:t>
            </w:r>
          </w:p>
        </w:tc>
        <w:tc>
          <w:tcPr>
            <w:tcW w:w="2948" w:type="dxa"/>
            <w:tcBorders>
              <w:top w:val="single" w:sz="4" w:space="0" w:color="8EA9DB"/>
              <w:left w:val="nil"/>
              <w:bottom w:val="nil"/>
              <w:right w:val="nil"/>
            </w:tcBorders>
            <w:shd w:val="clear" w:color="auto" w:fill="auto"/>
            <w:vAlign w:val="bottom"/>
            <w:hideMark/>
          </w:tcPr>
          <w:p w14:paraId="7ECD2AEC"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Intermediate Concepts of Vocational Nursing - Mental Health</w:t>
            </w:r>
          </w:p>
        </w:tc>
        <w:tc>
          <w:tcPr>
            <w:tcW w:w="4557" w:type="dxa"/>
            <w:tcBorders>
              <w:top w:val="single" w:sz="4" w:space="0" w:color="8EA9DB"/>
              <w:left w:val="nil"/>
              <w:bottom w:val="nil"/>
              <w:right w:val="nil"/>
            </w:tcBorders>
            <w:shd w:val="clear" w:color="auto" w:fill="auto"/>
            <w:vAlign w:val="bottom"/>
            <w:hideMark/>
          </w:tcPr>
          <w:p w14:paraId="1FF48D48" w14:textId="77777777" w:rsidR="00B404C8" w:rsidRPr="00B404C8" w:rsidRDefault="00B404C8" w:rsidP="00B404C8">
            <w:pPr>
              <w:rPr>
                <w:rFonts w:ascii="Times New Roman" w:hAnsi="Times New Roman"/>
                <w:i/>
                <w:iCs/>
                <w:color w:val="000000"/>
                <w:sz w:val="22"/>
                <w:szCs w:val="22"/>
              </w:rPr>
            </w:pPr>
            <w:r w:rsidRPr="00B404C8">
              <w:rPr>
                <w:rFonts w:ascii="Times New Roman" w:hAnsi="Times New Roman"/>
                <w:i/>
                <w:iCs/>
                <w:color w:val="000000"/>
                <w:sz w:val="22"/>
                <w:szCs w:val="22"/>
              </w:rPr>
              <w:t>Update SLOs and objectives based on Program Review and upcoming accreditation.</w:t>
            </w:r>
          </w:p>
        </w:tc>
        <w:tc>
          <w:tcPr>
            <w:tcW w:w="718" w:type="dxa"/>
            <w:tcBorders>
              <w:top w:val="single" w:sz="4" w:space="0" w:color="8EA9DB"/>
              <w:left w:val="nil"/>
              <w:bottom w:val="nil"/>
              <w:right w:val="nil"/>
            </w:tcBorders>
            <w:shd w:val="clear" w:color="auto" w:fill="auto"/>
            <w:vAlign w:val="bottom"/>
            <w:hideMark/>
          </w:tcPr>
          <w:p w14:paraId="03DCCC37"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R</w:t>
            </w:r>
          </w:p>
        </w:tc>
      </w:tr>
      <w:tr w:rsidR="00B404C8" w:rsidRPr="00B404C8" w14:paraId="5246AA8C" w14:textId="77777777" w:rsidTr="00B404C8">
        <w:trPr>
          <w:trHeight w:val="566"/>
        </w:trPr>
        <w:tc>
          <w:tcPr>
            <w:tcW w:w="1237" w:type="dxa"/>
            <w:tcBorders>
              <w:top w:val="single" w:sz="4" w:space="0" w:color="8EA9DB"/>
              <w:left w:val="nil"/>
              <w:bottom w:val="nil"/>
              <w:right w:val="nil"/>
            </w:tcBorders>
            <w:shd w:val="clear" w:color="auto" w:fill="auto"/>
            <w:vAlign w:val="bottom"/>
            <w:hideMark/>
          </w:tcPr>
          <w:p w14:paraId="4D0AAC94"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NVN-70</w:t>
            </w:r>
          </w:p>
        </w:tc>
        <w:tc>
          <w:tcPr>
            <w:tcW w:w="2948" w:type="dxa"/>
            <w:tcBorders>
              <w:top w:val="single" w:sz="4" w:space="0" w:color="8EA9DB"/>
              <w:left w:val="nil"/>
              <w:bottom w:val="nil"/>
              <w:right w:val="nil"/>
            </w:tcBorders>
            <w:shd w:val="clear" w:color="auto" w:fill="auto"/>
            <w:vAlign w:val="bottom"/>
            <w:hideMark/>
          </w:tcPr>
          <w:p w14:paraId="2D8B972A"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Advanced Vocational Nursing Foundations-Role Transition</w:t>
            </w:r>
          </w:p>
        </w:tc>
        <w:tc>
          <w:tcPr>
            <w:tcW w:w="4557" w:type="dxa"/>
            <w:tcBorders>
              <w:top w:val="single" w:sz="4" w:space="0" w:color="8EA9DB"/>
              <w:left w:val="nil"/>
              <w:bottom w:val="nil"/>
              <w:right w:val="nil"/>
            </w:tcBorders>
            <w:shd w:val="clear" w:color="auto" w:fill="auto"/>
            <w:vAlign w:val="bottom"/>
            <w:hideMark/>
          </w:tcPr>
          <w:p w14:paraId="5F32E13A" w14:textId="77777777" w:rsidR="00B404C8" w:rsidRPr="00B404C8" w:rsidRDefault="00B404C8" w:rsidP="00B404C8">
            <w:pPr>
              <w:rPr>
                <w:rFonts w:ascii="Times New Roman" w:hAnsi="Times New Roman"/>
                <w:i/>
                <w:iCs/>
                <w:color w:val="000000"/>
                <w:sz w:val="22"/>
                <w:szCs w:val="22"/>
              </w:rPr>
            </w:pPr>
            <w:r w:rsidRPr="00B404C8">
              <w:rPr>
                <w:rFonts w:ascii="Times New Roman" w:hAnsi="Times New Roman"/>
                <w:i/>
                <w:iCs/>
                <w:color w:val="000000"/>
                <w:sz w:val="22"/>
                <w:szCs w:val="22"/>
              </w:rPr>
              <w:t>Updating SLOs and objectives based on Program Review and preparation for accreditation.</w:t>
            </w:r>
          </w:p>
        </w:tc>
        <w:tc>
          <w:tcPr>
            <w:tcW w:w="718" w:type="dxa"/>
            <w:tcBorders>
              <w:top w:val="single" w:sz="4" w:space="0" w:color="8EA9DB"/>
              <w:left w:val="nil"/>
              <w:bottom w:val="nil"/>
              <w:right w:val="nil"/>
            </w:tcBorders>
            <w:shd w:val="clear" w:color="auto" w:fill="auto"/>
            <w:vAlign w:val="bottom"/>
            <w:hideMark/>
          </w:tcPr>
          <w:p w14:paraId="3DF74609"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R</w:t>
            </w:r>
          </w:p>
        </w:tc>
      </w:tr>
      <w:tr w:rsidR="00B404C8" w:rsidRPr="00B404C8" w14:paraId="14B30408" w14:textId="77777777" w:rsidTr="00B404C8">
        <w:trPr>
          <w:trHeight w:val="530"/>
        </w:trPr>
        <w:tc>
          <w:tcPr>
            <w:tcW w:w="1237" w:type="dxa"/>
            <w:tcBorders>
              <w:top w:val="single" w:sz="4" w:space="0" w:color="8EA9DB"/>
              <w:left w:val="nil"/>
              <w:bottom w:val="nil"/>
              <w:right w:val="nil"/>
            </w:tcBorders>
            <w:shd w:val="clear" w:color="auto" w:fill="auto"/>
            <w:vAlign w:val="bottom"/>
            <w:hideMark/>
          </w:tcPr>
          <w:p w14:paraId="7C09B08C"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NVN-71</w:t>
            </w:r>
          </w:p>
        </w:tc>
        <w:tc>
          <w:tcPr>
            <w:tcW w:w="2948" w:type="dxa"/>
            <w:tcBorders>
              <w:top w:val="single" w:sz="4" w:space="0" w:color="8EA9DB"/>
              <w:left w:val="nil"/>
              <w:bottom w:val="nil"/>
              <w:right w:val="nil"/>
            </w:tcBorders>
            <w:shd w:val="clear" w:color="auto" w:fill="auto"/>
            <w:vAlign w:val="bottom"/>
            <w:hideMark/>
          </w:tcPr>
          <w:p w14:paraId="1AC6D616"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Advanced Vocational Nursing Foundations-Medical/Surgical</w:t>
            </w:r>
          </w:p>
        </w:tc>
        <w:tc>
          <w:tcPr>
            <w:tcW w:w="4557" w:type="dxa"/>
            <w:tcBorders>
              <w:top w:val="single" w:sz="4" w:space="0" w:color="8EA9DB"/>
              <w:left w:val="nil"/>
              <w:bottom w:val="nil"/>
              <w:right w:val="nil"/>
            </w:tcBorders>
            <w:shd w:val="clear" w:color="auto" w:fill="auto"/>
            <w:vAlign w:val="bottom"/>
            <w:hideMark/>
          </w:tcPr>
          <w:p w14:paraId="590FBAC5" w14:textId="77777777" w:rsidR="00B404C8" w:rsidRPr="00B404C8" w:rsidRDefault="00B404C8" w:rsidP="00B404C8">
            <w:pPr>
              <w:rPr>
                <w:rFonts w:ascii="Times New Roman" w:hAnsi="Times New Roman"/>
                <w:i/>
                <w:iCs/>
                <w:color w:val="000000"/>
                <w:sz w:val="22"/>
                <w:szCs w:val="22"/>
              </w:rPr>
            </w:pPr>
            <w:r w:rsidRPr="00B404C8">
              <w:rPr>
                <w:rFonts w:ascii="Times New Roman" w:hAnsi="Times New Roman"/>
                <w:i/>
                <w:iCs/>
                <w:color w:val="000000"/>
                <w:sz w:val="22"/>
                <w:szCs w:val="22"/>
              </w:rPr>
              <w:t>Updating SLOs and objectives based on Program Review and preparation for accreditation.</w:t>
            </w:r>
          </w:p>
        </w:tc>
        <w:tc>
          <w:tcPr>
            <w:tcW w:w="718" w:type="dxa"/>
            <w:tcBorders>
              <w:top w:val="single" w:sz="4" w:space="0" w:color="8EA9DB"/>
              <w:left w:val="nil"/>
              <w:bottom w:val="nil"/>
              <w:right w:val="nil"/>
            </w:tcBorders>
            <w:shd w:val="clear" w:color="auto" w:fill="auto"/>
            <w:vAlign w:val="bottom"/>
            <w:hideMark/>
          </w:tcPr>
          <w:p w14:paraId="4B7CFAEC"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R</w:t>
            </w:r>
          </w:p>
        </w:tc>
      </w:tr>
      <w:tr w:rsidR="00B404C8" w:rsidRPr="00B404C8" w14:paraId="67CAFC61" w14:textId="77777777" w:rsidTr="00B404C8">
        <w:trPr>
          <w:trHeight w:val="300"/>
        </w:trPr>
        <w:tc>
          <w:tcPr>
            <w:tcW w:w="9460" w:type="dxa"/>
            <w:gridSpan w:val="4"/>
            <w:tcBorders>
              <w:top w:val="single" w:sz="4" w:space="0" w:color="8EA9DB"/>
              <w:left w:val="nil"/>
              <w:bottom w:val="single" w:sz="4" w:space="0" w:color="8EA9DB"/>
              <w:right w:val="nil"/>
            </w:tcBorders>
            <w:shd w:val="clear" w:color="auto" w:fill="auto"/>
            <w:vAlign w:val="bottom"/>
            <w:hideMark/>
          </w:tcPr>
          <w:p w14:paraId="32AE67A5" w14:textId="77777777" w:rsidR="00B404C8" w:rsidRPr="00B404C8" w:rsidRDefault="00B404C8" w:rsidP="00B404C8">
            <w:pPr>
              <w:rPr>
                <w:rFonts w:ascii="Times New Roman" w:hAnsi="Times New Roman"/>
                <w:b/>
                <w:bCs/>
                <w:color w:val="000000"/>
                <w:sz w:val="22"/>
                <w:szCs w:val="22"/>
              </w:rPr>
            </w:pPr>
            <w:r w:rsidRPr="00B404C8">
              <w:rPr>
                <w:rFonts w:ascii="Times New Roman" w:hAnsi="Times New Roman"/>
                <w:b/>
                <w:bCs/>
                <w:color w:val="000000"/>
                <w:sz w:val="22"/>
                <w:szCs w:val="22"/>
              </w:rPr>
              <w:t>Distance Education (Standard)</w:t>
            </w:r>
          </w:p>
        </w:tc>
      </w:tr>
      <w:tr w:rsidR="00B404C8" w:rsidRPr="00B404C8" w14:paraId="5CD2C10B" w14:textId="77777777" w:rsidTr="00B404C8">
        <w:trPr>
          <w:trHeight w:val="300"/>
        </w:trPr>
        <w:tc>
          <w:tcPr>
            <w:tcW w:w="1237" w:type="dxa"/>
            <w:tcBorders>
              <w:top w:val="nil"/>
              <w:left w:val="nil"/>
              <w:bottom w:val="nil"/>
              <w:right w:val="nil"/>
            </w:tcBorders>
            <w:shd w:val="clear" w:color="auto" w:fill="auto"/>
            <w:vAlign w:val="bottom"/>
            <w:hideMark/>
          </w:tcPr>
          <w:p w14:paraId="71411477"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CIS-4DE</w:t>
            </w:r>
          </w:p>
        </w:tc>
        <w:tc>
          <w:tcPr>
            <w:tcW w:w="2948" w:type="dxa"/>
            <w:tcBorders>
              <w:top w:val="nil"/>
              <w:left w:val="nil"/>
              <w:bottom w:val="nil"/>
              <w:right w:val="nil"/>
            </w:tcBorders>
            <w:shd w:val="clear" w:color="auto" w:fill="auto"/>
            <w:vAlign w:val="bottom"/>
            <w:hideMark/>
          </w:tcPr>
          <w:p w14:paraId="68BB0367"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Practical Computer Security</w:t>
            </w:r>
          </w:p>
        </w:tc>
        <w:tc>
          <w:tcPr>
            <w:tcW w:w="4557" w:type="dxa"/>
            <w:tcBorders>
              <w:top w:val="nil"/>
              <w:left w:val="nil"/>
              <w:bottom w:val="nil"/>
              <w:right w:val="nil"/>
            </w:tcBorders>
            <w:shd w:val="clear" w:color="auto" w:fill="auto"/>
            <w:vAlign w:val="bottom"/>
            <w:hideMark/>
          </w:tcPr>
          <w:p w14:paraId="697E6F17" w14:textId="77777777" w:rsidR="00B404C8" w:rsidRPr="00B404C8" w:rsidRDefault="00B404C8" w:rsidP="00B404C8">
            <w:pPr>
              <w:rPr>
                <w:rFonts w:ascii="Times New Roman" w:hAnsi="Times New Roman"/>
                <w:i/>
                <w:iCs/>
                <w:color w:val="000000"/>
                <w:sz w:val="22"/>
                <w:szCs w:val="22"/>
              </w:rPr>
            </w:pPr>
            <w:r w:rsidRPr="00B404C8">
              <w:rPr>
                <w:rFonts w:ascii="Times New Roman" w:hAnsi="Times New Roman"/>
                <w:i/>
                <w:iCs/>
                <w:color w:val="000000"/>
                <w:sz w:val="22"/>
                <w:szCs w:val="22"/>
              </w:rPr>
              <w:t> </w:t>
            </w:r>
          </w:p>
        </w:tc>
        <w:tc>
          <w:tcPr>
            <w:tcW w:w="718" w:type="dxa"/>
            <w:tcBorders>
              <w:top w:val="nil"/>
              <w:left w:val="nil"/>
              <w:bottom w:val="nil"/>
              <w:right w:val="nil"/>
            </w:tcBorders>
            <w:shd w:val="clear" w:color="auto" w:fill="auto"/>
            <w:vAlign w:val="bottom"/>
            <w:hideMark/>
          </w:tcPr>
          <w:p w14:paraId="3278BC0B"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MR</w:t>
            </w:r>
          </w:p>
        </w:tc>
      </w:tr>
      <w:tr w:rsidR="00B404C8" w:rsidRPr="00B404C8" w14:paraId="12E205A5" w14:textId="77777777" w:rsidTr="00B404C8">
        <w:trPr>
          <w:trHeight w:val="300"/>
        </w:trPr>
        <w:tc>
          <w:tcPr>
            <w:tcW w:w="9460" w:type="dxa"/>
            <w:gridSpan w:val="4"/>
            <w:tcBorders>
              <w:top w:val="single" w:sz="4" w:space="0" w:color="8EA9DB"/>
              <w:left w:val="nil"/>
              <w:bottom w:val="single" w:sz="4" w:space="0" w:color="8EA9DB"/>
              <w:right w:val="nil"/>
            </w:tcBorders>
            <w:shd w:val="clear" w:color="auto" w:fill="auto"/>
            <w:vAlign w:val="bottom"/>
            <w:hideMark/>
          </w:tcPr>
          <w:p w14:paraId="1C44B50A" w14:textId="77777777" w:rsidR="00B404C8" w:rsidRPr="00B404C8" w:rsidRDefault="00B404C8" w:rsidP="00B404C8">
            <w:pPr>
              <w:rPr>
                <w:rFonts w:ascii="Times New Roman" w:hAnsi="Times New Roman"/>
                <w:b/>
                <w:bCs/>
                <w:color w:val="000000"/>
                <w:sz w:val="22"/>
                <w:szCs w:val="22"/>
              </w:rPr>
            </w:pPr>
            <w:r w:rsidRPr="00B404C8">
              <w:rPr>
                <w:rFonts w:ascii="Times New Roman" w:hAnsi="Times New Roman"/>
                <w:b/>
                <w:bCs/>
                <w:color w:val="000000"/>
                <w:sz w:val="22"/>
                <w:szCs w:val="22"/>
              </w:rPr>
              <w:t>New Courses</w:t>
            </w:r>
          </w:p>
        </w:tc>
      </w:tr>
      <w:tr w:rsidR="00B404C8" w:rsidRPr="00B404C8" w14:paraId="7C566AC6" w14:textId="77777777" w:rsidTr="00016E23">
        <w:trPr>
          <w:trHeight w:val="773"/>
        </w:trPr>
        <w:tc>
          <w:tcPr>
            <w:tcW w:w="1237" w:type="dxa"/>
            <w:tcBorders>
              <w:top w:val="nil"/>
              <w:left w:val="nil"/>
              <w:bottom w:val="nil"/>
              <w:right w:val="nil"/>
            </w:tcBorders>
            <w:shd w:val="clear" w:color="auto" w:fill="auto"/>
            <w:vAlign w:val="bottom"/>
            <w:hideMark/>
          </w:tcPr>
          <w:p w14:paraId="03FF4996"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PAL-86</w:t>
            </w:r>
          </w:p>
        </w:tc>
        <w:tc>
          <w:tcPr>
            <w:tcW w:w="2948" w:type="dxa"/>
            <w:tcBorders>
              <w:top w:val="nil"/>
              <w:left w:val="nil"/>
              <w:bottom w:val="nil"/>
              <w:right w:val="nil"/>
            </w:tcBorders>
            <w:shd w:val="clear" w:color="auto" w:fill="auto"/>
            <w:vAlign w:val="bottom"/>
            <w:hideMark/>
          </w:tcPr>
          <w:p w14:paraId="73B6AD45"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Tort Law and Alternative Dispute Resolution</w:t>
            </w:r>
          </w:p>
        </w:tc>
        <w:tc>
          <w:tcPr>
            <w:tcW w:w="4557" w:type="dxa"/>
            <w:tcBorders>
              <w:top w:val="nil"/>
              <w:left w:val="nil"/>
              <w:bottom w:val="nil"/>
              <w:right w:val="nil"/>
            </w:tcBorders>
            <w:shd w:val="clear" w:color="auto" w:fill="auto"/>
            <w:vAlign w:val="bottom"/>
            <w:hideMark/>
          </w:tcPr>
          <w:p w14:paraId="42222F98" w14:textId="77777777" w:rsidR="00B404C8" w:rsidRPr="00B404C8" w:rsidRDefault="00B404C8" w:rsidP="00B404C8">
            <w:pPr>
              <w:rPr>
                <w:rFonts w:ascii="Times New Roman" w:hAnsi="Times New Roman"/>
                <w:i/>
                <w:iCs/>
                <w:color w:val="000000"/>
                <w:sz w:val="22"/>
                <w:szCs w:val="22"/>
              </w:rPr>
            </w:pPr>
            <w:r w:rsidRPr="00B404C8">
              <w:rPr>
                <w:rFonts w:ascii="Times New Roman" w:hAnsi="Times New Roman"/>
                <w:i/>
                <w:iCs/>
                <w:color w:val="000000"/>
                <w:sz w:val="22"/>
                <w:szCs w:val="22"/>
              </w:rPr>
              <w:t xml:space="preserve">Tort Law and Alternative Dispute Resolution is </w:t>
            </w:r>
            <w:proofErr w:type="gramStart"/>
            <w:r w:rsidRPr="00B404C8">
              <w:rPr>
                <w:rFonts w:ascii="Times New Roman" w:hAnsi="Times New Roman"/>
                <w:i/>
                <w:iCs/>
                <w:color w:val="000000"/>
                <w:sz w:val="22"/>
                <w:szCs w:val="22"/>
              </w:rPr>
              <w:t>an  elective</w:t>
            </w:r>
            <w:proofErr w:type="gramEnd"/>
            <w:r w:rsidRPr="00B404C8">
              <w:rPr>
                <w:rFonts w:ascii="Times New Roman" w:hAnsi="Times New Roman"/>
                <w:i/>
                <w:iCs/>
                <w:color w:val="000000"/>
                <w:sz w:val="22"/>
                <w:szCs w:val="22"/>
              </w:rPr>
              <w:t xml:space="preserve"> course for the Associate in Science In Paralegal Studies.</w:t>
            </w:r>
          </w:p>
        </w:tc>
        <w:tc>
          <w:tcPr>
            <w:tcW w:w="718" w:type="dxa"/>
            <w:tcBorders>
              <w:top w:val="nil"/>
              <w:left w:val="nil"/>
              <w:bottom w:val="nil"/>
              <w:right w:val="nil"/>
            </w:tcBorders>
            <w:shd w:val="clear" w:color="auto" w:fill="auto"/>
            <w:vAlign w:val="bottom"/>
            <w:hideMark/>
          </w:tcPr>
          <w:p w14:paraId="3488BA0E"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R</w:t>
            </w:r>
          </w:p>
        </w:tc>
      </w:tr>
      <w:tr w:rsidR="00B404C8" w:rsidRPr="00B404C8" w14:paraId="590C2A45" w14:textId="77777777" w:rsidTr="00B404C8">
        <w:trPr>
          <w:trHeight w:val="1070"/>
        </w:trPr>
        <w:tc>
          <w:tcPr>
            <w:tcW w:w="1237" w:type="dxa"/>
            <w:tcBorders>
              <w:top w:val="single" w:sz="4" w:space="0" w:color="8EA9DB"/>
              <w:left w:val="nil"/>
              <w:bottom w:val="nil"/>
              <w:right w:val="nil"/>
            </w:tcBorders>
            <w:shd w:val="clear" w:color="auto" w:fill="auto"/>
            <w:vAlign w:val="bottom"/>
            <w:hideMark/>
          </w:tcPr>
          <w:p w14:paraId="1A4B16E8"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PAL-89</w:t>
            </w:r>
          </w:p>
        </w:tc>
        <w:tc>
          <w:tcPr>
            <w:tcW w:w="2948" w:type="dxa"/>
            <w:tcBorders>
              <w:top w:val="single" w:sz="4" w:space="0" w:color="8EA9DB"/>
              <w:left w:val="nil"/>
              <w:bottom w:val="nil"/>
              <w:right w:val="nil"/>
            </w:tcBorders>
            <w:shd w:val="clear" w:color="auto" w:fill="auto"/>
            <w:vAlign w:val="bottom"/>
            <w:hideMark/>
          </w:tcPr>
          <w:p w14:paraId="4DBA8830"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Sports Management and Entertainment Law</w:t>
            </w:r>
          </w:p>
        </w:tc>
        <w:tc>
          <w:tcPr>
            <w:tcW w:w="4557" w:type="dxa"/>
            <w:tcBorders>
              <w:top w:val="single" w:sz="4" w:space="0" w:color="8EA9DB"/>
              <w:left w:val="nil"/>
              <w:bottom w:val="nil"/>
              <w:right w:val="nil"/>
            </w:tcBorders>
            <w:shd w:val="clear" w:color="auto" w:fill="auto"/>
            <w:vAlign w:val="bottom"/>
            <w:hideMark/>
          </w:tcPr>
          <w:p w14:paraId="08078557" w14:textId="77777777" w:rsidR="00B404C8" w:rsidRPr="00B404C8" w:rsidRDefault="00B404C8" w:rsidP="00B404C8">
            <w:pPr>
              <w:rPr>
                <w:rFonts w:ascii="Times New Roman" w:hAnsi="Times New Roman"/>
                <w:i/>
                <w:iCs/>
                <w:color w:val="000000"/>
                <w:sz w:val="22"/>
                <w:szCs w:val="22"/>
              </w:rPr>
            </w:pPr>
            <w:r w:rsidRPr="00B404C8">
              <w:rPr>
                <w:rFonts w:ascii="Times New Roman" w:hAnsi="Times New Roman"/>
                <w:i/>
                <w:iCs/>
                <w:color w:val="000000"/>
                <w:sz w:val="22"/>
                <w:szCs w:val="22"/>
              </w:rPr>
              <w:t xml:space="preserve">An additional elective for the Associate in Science Degree in Paralegal Studies. Course will also assist students in the </w:t>
            </w:r>
            <w:proofErr w:type="gramStart"/>
            <w:r w:rsidRPr="00B404C8">
              <w:rPr>
                <w:rFonts w:ascii="Times New Roman" w:hAnsi="Times New Roman"/>
                <w:i/>
                <w:iCs/>
                <w:color w:val="000000"/>
                <w:sz w:val="22"/>
                <w:szCs w:val="22"/>
              </w:rPr>
              <w:t>field  and</w:t>
            </w:r>
            <w:proofErr w:type="gramEnd"/>
            <w:r w:rsidRPr="00B404C8">
              <w:rPr>
                <w:rFonts w:ascii="Times New Roman" w:hAnsi="Times New Roman"/>
                <w:i/>
                <w:iCs/>
                <w:color w:val="000000"/>
                <w:sz w:val="22"/>
                <w:szCs w:val="22"/>
              </w:rPr>
              <w:t xml:space="preserve"> industries of Sports Law and Entertainment Law.</w:t>
            </w:r>
          </w:p>
        </w:tc>
        <w:tc>
          <w:tcPr>
            <w:tcW w:w="718" w:type="dxa"/>
            <w:tcBorders>
              <w:top w:val="single" w:sz="4" w:space="0" w:color="8EA9DB"/>
              <w:left w:val="nil"/>
              <w:bottom w:val="nil"/>
              <w:right w:val="nil"/>
            </w:tcBorders>
            <w:shd w:val="clear" w:color="auto" w:fill="auto"/>
            <w:vAlign w:val="bottom"/>
            <w:hideMark/>
          </w:tcPr>
          <w:p w14:paraId="2392FD4D"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R</w:t>
            </w:r>
          </w:p>
        </w:tc>
      </w:tr>
      <w:tr w:rsidR="00B404C8" w:rsidRPr="00B404C8" w14:paraId="7B6155B2" w14:textId="77777777" w:rsidTr="00B404C8">
        <w:trPr>
          <w:trHeight w:val="600"/>
        </w:trPr>
        <w:tc>
          <w:tcPr>
            <w:tcW w:w="1237" w:type="dxa"/>
            <w:tcBorders>
              <w:top w:val="single" w:sz="4" w:space="0" w:color="8EA9DB"/>
              <w:left w:val="nil"/>
              <w:bottom w:val="nil"/>
              <w:right w:val="nil"/>
            </w:tcBorders>
            <w:shd w:val="clear" w:color="auto" w:fill="auto"/>
            <w:vAlign w:val="bottom"/>
            <w:hideMark/>
          </w:tcPr>
          <w:p w14:paraId="42BE74DB"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PAL-90</w:t>
            </w:r>
          </w:p>
        </w:tc>
        <w:tc>
          <w:tcPr>
            <w:tcW w:w="2948" w:type="dxa"/>
            <w:tcBorders>
              <w:top w:val="single" w:sz="4" w:space="0" w:color="8EA9DB"/>
              <w:left w:val="nil"/>
              <w:bottom w:val="nil"/>
              <w:right w:val="nil"/>
            </w:tcBorders>
            <w:shd w:val="clear" w:color="auto" w:fill="auto"/>
            <w:vAlign w:val="bottom"/>
            <w:hideMark/>
          </w:tcPr>
          <w:p w14:paraId="1F95BC98"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E-Discovery and Litigation Support Applications</w:t>
            </w:r>
          </w:p>
        </w:tc>
        <w:tc>
          <w:tcPr>
            <w:tcW w:w="4557" w:type="dxa"/>
            <w:tcBorders>
              <w:top w:val="single" w:sz="4" w:space="0" w:color="8EA9DB"/>
              <w:left w:val="nil"/>
              <w:bottom w:val="nil"/>
              <w:right w:val="nil"/>
            </w:tcBorders>
            <w:shd w:val="clear" w:color="auto" w:fill="auto"/>
            <w:vAlign w:val="bottom"/>
            <w:hideMark/>
          </w:tcPr>
          <w:p w14:paraId="4E70CE30" w14:textId="269030EE" w:rsidR="00B404C8" w:rsidRPr="00B404C8" w:rsidRDefault="00B404C8" w:rsidP="00B404C8">
            <w:pPr>
              <w:rPr>
                <w:rFonts w:ascii="Times New Roman" w:hAnsi="Times New Roman"/>
                <w:i/>
                <w:iCs/>
                <w:color w:val="000000"/>
                <w:sz w:val="22"/>
                <w:szCs w:val="22"/>
              </w:rPr>
            </w:pPr>
            <w:r w:rsidRPr="00B404C8">
              <w:rPr>
                <w:rFonts w:ascii="Times New Roman" w:hAnsi="Times New Roman"/>
                <w:i/>
                <w:iCs/>
                <w:color w:val="000000"/>
                <w:sz w:val="22"/>
                <w:szCs w:val="22"/>
              </w:rPr>
              <w:t>Course an elec</w:t>
            </w:r>
            <w:r w:rsidR="00B80EDC">
              <w:rPr>
                <w:rFonts w:ascii="Times New Roman" w:hAnsi="Times New Roman"/>
                <w:i/>
                <w:iCs/>
                <w:color w:val="000000"/>
                <w:sz w:val="22"/>
                <w:szCs w:val="22"/>
              </w:rPr>
              <w:t>tive for the Associate in Science</w:t>
            </w:r>
            <w:r w:rsidRPr="00B404C8">
              <w:rPr>
                <w:rFonts w:ascii="Times New Roman" w:hAnsi="Times New Roman"/>
                <w:i/>
                <w:iCs/>
                <w:color w:val="000000"/>
                <w:sz w:val="22"/>
                <w:szCs w:val="22"/>
              </w:rPr>
              <w:t xml:space="preserve"> Degree in Paralegal Studies.</w:t>
            </w:r>
          </w:p>
        </w:tc>
        <w:tc>
          <w:tcPr>
            <w:tcW w:w="718" w:type="dxa"/>
            <w:tcBorders>
              <w:top w:val="single" w:sz="4" w:space="0" w:color="8EA9DB"/>
              <w:left w:val="nil"/>
              <w:bottom w:val="nil"/>
              <w:right w:val="nil"/>
            </w:tcBorders>
            <w:shd w:val="clear" w:color="auto" w:fill="auto"/>
            <w:vAlign w:val="bottom"/>
            <w:hideMark/>
          </w:tcPr>
          <w:p w14:paraId="58A2DF67"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R</w:t>
            </w:r>
          </w:p>
        </w:tc>
      </w:tr>
      <w:tr w:rsidR="00B404C8" w:rsidRPr="00B404C8" w14:paraId="006C44EC" w14:textId="77777777" w:rsidTr="00B404C8">
        <w:trPr>
          <w:trHeight w:val="300"/>
        </w:trPr>
        <w:tc>
          <w:tcPr>
            <w:tcW w:w="9460" w:type="dxa"/>
            <w:gridSpan w:val="4"/>
            <w:tcBorders>
              <w:top w:val="single" w:sz="4" w:space="0" w:color="8EA9DB"/>
              <w:left w:val="nil"/>
              <w:bottom w:val="single" w:sz="4" w:space="0" w:color="8EA9DB"/>
              <w:right w:val="nil"/>
            </w:tcBorders>
            <w:shd w:val="clear" w:color="auto" w:fill="auto"/>
            <w:vAlign w:val="bottom"/>
            <w:hideMark/>
          </w:tcPr>
          <w:p w14:paraId="6021815A" w14:textId="77777777" w:rsidR="00B404C8" w:rsidRPr="00B404C8" w:rsidRDefault="00B404C8" w:rsidP="00B404C8">
            <w:pPr>
              <w:rPr>
                <w:rFonts w:ascii="Times New Roman" w:hAnsi="Times New Roman"/>
                <w:b/>
                <w:bCs/>
                <w:color w:val="000000"/>
                <w:sz w:val="22"/>
                <w:szCs w:val="22"/>
              </w:rPr>
            </w:pPr>
            <w:r w:rsidRPr="00B404C8">
              <w:rPr>
                <w:rFonts w:ascii="Times New Roman" w:hAnsi="Times New Roman"/>
                <w:b/>
                <w:bCs/>
                <w:color w:val="000000"/>
                <w:sz w:val="22"/>
                <w:szCs w:val="22"/>
              </w:rPr>
              <w:t>New Program</w:t>
            </w:r>
          </w:p>
        </w:tc>
      </w:tr>
      <w:tr w:rsidR="00B404C8" w:rsidRPr="00B404C8" w14:paraId="0C403268" w14:textId="77777777" w:rsidTr="00B404C8">
        <w:trPr>
          <w:trHeight w:val="953"/>
        </w:trPr>
        <w:tc>
          <w:tcPr>
            <w:tcW w:w="1237" w:type="dxa"/>
            <w:tcBorders>
              <w:top w:val="nil"/>
              <w:left w:val="nil"/>
              <w:bottom w:val="nil"/>
              <w:right w:val="nil"/>
            </w:tcBorders>
            <w:shd w:val="clear" w:color="auto" w:fill="auto"/>
            <w:vAlign w:val="bottom"/>
            <w:hideMark/>
          </w:tcPr>
          <w:p w14:paraId="549CC270"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CUL-CERT CD</w:t>
            </w:r>
          </w:p>
        </w:tc>
        <w:tc>
          <w:tcPr>
            <w:tcW w:w="2948" w:type="dxa"/>
            <w:tcBorders>
              <w:top w:val="nil"/>
              <w:left w:val="nil"/>
              <w:bottom w:val="nil"/>
              <w:right w:val="nil"/>
            </w:tcBorders>
            <w:shd w:val="clear" w:color="auto" w:fill="auto"/>
            <w:vAlign w:val="bottom"/>
            <w:hideMark/>
          </w:tcPr>
          <w:p w14:paraId="1CDC1F14"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Cake Decorating</w:t>
            </w:r>
          </w:p>
        </w:tc>
        <w:tc>
          <w:tcPr>
            <w:tcW w:w="4557" w:type="dxa"/>
            <w:tcBorders>
              <w:top w:val="nil"/>
              <w:left w:val="nil"/>
              <w:bottom w:val="nil"/>
              <w:right w:val="nil"/>
            </w:tcBorders>
            <w:shd w:val="clear" w:color="auto" w:fill="auto"/>
            <w:vAlign w:val="bottom"/>
            <w:hideMark/>
          </w:tcPr>
          <w:p w14:paraId="43A0FFC8" w14:textId="77777777" w:rsidR="00B404C8" w:rsidRPr="00B404C8" w:rsidRDefault="00B404C8" w:rsidP="00B404C8">
            <w:pPr>
              <w:rPr>
                <w:rFonts w:ascii="Times New Roman" w:hAnsi="Times New Roman"/>
                <w:i/>
                <w:iCs/>
                <w:color w:val="000000"/>
                <w:sz w:val="22"/>
                <w:szCs w:val="22"/>
              </w:rPr>
            </w:pPr>
            <w:r w:rsidRPr="00B404C8">
              <w:rPr>
                <w:rFonts w:ascii="Times New Roman" w:hAnsi="Times New Roman"/>
                <w:i/>
                <w:iCs/>
                <w:color w:val="000000"/>
                <w:sz w:val="22"/>
                <w:szCs w:val="22"/>
              </w:rPr>
              <w:t>Students who complete both cake decorating classes, can use this certificate for potential employment opportunities, which may provide them a better opportunity for consideration.</w:t>
            </w:r>
          </w:p>
        </w:tc>
        <w:tc>
          <w:tcPr>
            <w:tcW w:w="718" w:type="dxa"/>
            <w:tcBorders>
              <w:top w:val="nil"/>
              <w:left w:val="nil"/>
              <w:bottom w:val="nil"/>
              <w:right w:val="nil"/>
            </w:tcBorders>
            <w:shd w:val="clear" w:color="auto" w:fill="auto"/>
            <w:vAlign w:val="bottom"/>
            <w:hideMark/>
          </w:tcPr>
          <w:p w14:paraId="12817A5E"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R</w:t>
            </w:r>
          </w:p>
        </w:tc>
      </w:tr>
      <w:tr w:rsidR="00B404C8" w:rsidRPr="00B404C8" w14:paraId="788D1C42" w14:textId="77777777" w:rsidTr="00B404C8">
        <w:trPr>
          <w:trHeight w:val="300"/>
        </w:trPr>
        <w:tc>
          <w:tcPr>
            <w:tcW w:w="9460" w:type="dxa"/>
            <w:gridSpan w:val="4"/>
            <w:tcBorders>
              <w:top w:val="single" w:sz="4" w:space="0" w:color="8EA9DB"/>
              <w:left w:val="nil"/>
              <w:bottom w:val="single" w:sz="4" w:space="0" w:color="8EA9DB"/>
              <w:right w:val="nil"/>
            </w:tcBorders>
            <w:shd w:val="clear" w:color="auto" w:fill="auto"/>
            <w:vAlign w:val="bottom"/>
            <w:hideMark/>
          </w:tcPr>
          <w:p w14:paraId="15DA737C" w14:textId="77777777" w:rsidR="00B404C8" w:rsidRPr="00B404C8" w:rsidRDefault="00B404C8" w:rsidP="00B404C8">
            <w:pPr>
              <w:rPr>
                <w:rFonts w:ascii="Times New Roman" w:hAnsi="Times New Roman"/>
                <w:b/>
                <w:bCs/>
                <w:color w:val="000000"/>
                <w:sz w:val="22"/>
                <w:szCs w:val="22"/>
              </w:rPr>
            </w:pPr>
            <w:r w:rsidRPr="00B404C8">
              <w:rPr>
                <w:rFonts w:ascii="Times New Roman" w:hAnsi="Times New Roman"/>
                <w:b/>
                <w:bCs/>
                <w:color w:val="000000"/>
                <w:sz w:val="22"/>
                <w:szCs w:val="22"/>
              </w:rPr>
              <w:t>Program Modification - Certificate</w:t>
            </w:r>
          </w:p>
        </w:tc>
      </w:tr>
      <w:tr w:rsidR="00B404C8" w:rsidRPr="00B404C8" w14:paraId="36562A28" w14:textId="77777777" w:rsidTr="00B404C8">
        <w:trPr>
          <w:trHeight w:val="5120"/>
        </w:trPr>
        <w:tc>
          <w:tcPr>
            <w:tcW w:w="1237" w:type="dxa"/>
            <w:tcBorders>
              <w:top w:val="nil"/>
              <w:left w:val="nil"/>
              <w:bottom w:val="nil"/>
              <w:right w:val="nil"/>
            </w:tcBorders>
            <w:shd w:val="clear" w:color="auto" w:fill="auto"/>
            <w:vAlign w:val="bottom"/>
            <w:hideMark/>
          </w:tcPr>
          <w:p w14:paraId="5882035D"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lastRenderedPageBreak/>
              <w:t>MKT-CERT IMC R</w:t>
            </w:r>
          </w:p>
        </w:tc>
        <w:tc>
          <w:tcPr>
            <w:tcW w:w="2948" w:type="dxa"/>
            <w:tcBorders>
              <w:top w:val="nil"/>
              <w:left w:val="nil"/>
              <w:bottom w:val="nil"/>
              <w:right w:val="nil"/>
            </w:tcBorders>
            <w:shd w:val="clear" w:color="auto" w:fill="auto"/>
            <w:vAlign w:val="bottom"/>
            <w:hideMark/>
          </w:tcPr>
          <w:p w14:paraId="0EC7FC80"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Industry Marketing Certificate</w:t>
            </w:r>
          </w:p>
        </w:tc>
        <w:tc>
          <w:tcPr>
            <w:tcW w:w="4557" w:type="dxa"/>
            <w:tcBorders>
              <w:top w:val="nil"/>
              <w:left w:val="nil"/>
              <w:bottom w:val="nil"/>
              <w:right w:val="nil"/>
            </w:tcBorders>
            <w:shd w:val="clear" w:color="auto" w:fill="auto"/>
            <w:vAlign w:val="bottom"/>
            <w:hideMark/>
          </w:tcPr>
          <w:p w14:paraId="292E7BB0" w14:textId="77777777" w:rsidR="00B404C8" w:rsidRPr="00B404C8" w:rsidRDefault="00B404C8" w:rsidP="00B404C8">
            <w:pPr>
              <w:rPr>
                <w:rFonts w:ascii="Times New Roman" w:hAnsi="Times New Roman"/>
                <w:i/>
                <w:iCs/>
                <w:color w:val="000000"/>
                <w:sz w:val="22"/>
                <w:szCs w:val="22"/>
              </w:rPr>
            </w:pPr>
            <w:r w:rsidRPr="00B404C8">
              <w:rPr>
                <w:rFonts w:ascii="Times New Roman" w:hAnsi="Times New Roman"/>
                <w:i/>
                <w:iCs/>
                <w:color w:val="000000"/>
                <w:sz w:val="22"/>
                <w:szCs w:val="22"/>
              </w:rPr>
              <w:t>Modification of currently existing 15-unit Locally-Approved marketing certificate into a 15-unit State-Approved marketing certificate. The name of this new State-Approved certificate is Industry Marketing Certificate. This naming will clearly differentiate this 15-unit program from existing Associates of Science Business Administration Marketing Concentration. Rationale for this State-Approved Industry Marketing Certificate is for RCC to offer students a shorter than concentration program that they can utilize for employment. This 15-unit Industry Marketing Certificate program prepares students for marketing industry certification offered from The American Marketing Association as well as digital marketing certification. Along with these industry certifications, the academic Industry Marketing Certificate from RCC with proof on college transcript will increase the employability of students.</w:t>
            </w:r>
          </w:p>
        </w:tc>
        <w:tc>
          <w:tcPr>
            <w:tcW w:w="718" w:type="dxa"/>
            <w:tcBorders>
              <w:top w:val="nil"/>
              <w:left w:val="nil"/>
              <w:bottom w:val="nil"/>
              <w:right w:val="nil"/>
            </w:tcBorders>
            <w:shd w:val="clear" w:color="auto" w:fill="auto"/>
            <w:vAlign w:val="bottom"/>
            <w:hideMark/>
          </w:tcPr>
          <w:p w14:paraId="774BE9D3"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R</w:t>
            </w:r>
          </w:p>
        </w:tc>
      </w:tr>
      <w:tr w:rsidR="00B404C8" w:rsidRPr="00B404C8" w14:paraId="3DE3F5D8" w14:textId="77777777" w:rsidTr="00D86C9F">
        <w:trPr>
          <w:trHeight w:val="351"/>
        </w:trPr>
        <w:tc>
          <w:tcPr>
            <w:tcW w:w="9460" w:type="dxa"/>
            <w:gridSpan w:val="4"/>
            <w:tcBorders>
              <w:top w:val="nil"/>
              <w:left w:val="nil"/>
              <w:bottom w:val="nil"/>
            </w:tcBorders>
            <w:shd w:val="clear" w:color="auto" w:fill="auto"/>
            <w:vAlign w:val="bottom"/>
            <w:hideMark/>
          </w:tcPr>
          <w:p w14:paraId="416E41ED" w14:textId="488013FF" w:rsidR="00B404C8" w:rsidRPr="00B404C8" w:rsidRDefault="00B404C8" w:rsidP="00B404C8">
            <w:pPr>
              <w:rPr>
                <w:rFonts w:ascii="Times New Roman" w:hAnsi="Times New Roman"/>
                <w:sz w:val="20"/>
              </w:rPr>
            </w:pPr>
            <w:r w:rsidRPr="00B404C8">
              <w:rPr>
                <w:rFonts w:ascii="Times New Roman" w:hAnsi="Times New Roman"/>
                <w:b/>
                <w:bCs/>
                <w:color w:val="000000"/>
                <w:sz w:val="22"/>
                <w:szCs w:val="22"/>
              </w:rPr>
              <w:t>Program Modification - Certificate and Degree</w:t>
            </w:r>
          </w:p>
        </w:tc>
      </w:tr>
      <w:tr w:rsidR="00B404C8" w:rsidRPr="00B404C8" w14:paraId="47F02972" w14:textId="77777777" w:rsidTr="00D86C9F">
        <w:trPr>
          <w:trHeight w:val="2240"/>
        </w:trPr>
        <w:tc>
          <w:tcPr>
            <w:tcW w:w="1237" w:type="dxa"/>
            <w:tcBorders>
              <w:top w:val="single" w:sz="4" w:space="0" w:color="8EA9DB"/>
              <w:left w:val="nil"/>
              <w:bottom w:val="nil"/>
              <w:right w:val="nil"/>
            </w:tcBorders>
            <w:shd w:val="clear" w:color="auto" w:fill="auto"/>
            <w:vAlign w:val="bottom"/>
            <w:hideMark/>
          </w:tcPr>
          <w:p w14:paraId="6D5B23A7"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BUS-AS MKC R</w:t>
            </w:r>
          </w:p>
        </w:tc>
        <w:tc>
          <w:tcPr>
            <w:tcW w:w="2948" w:type="dxa"/>
            <w:tcBorders>
              <w:top w:val="single" w:sz="4" w:space="0" w:color="8EA9DB"/>
              <w:left w:val="nil"/>
              <w:bottom w:val="nil"/>
              <w:right w:val="nil"/>
            </w:tcBorders>
            <w:shd w:val="clear" w:color="auto" w:fill="auto"/>
            <w:vAlign w:val="bottom"/>
            <w:hideMark/>
          </w:tcPr>
          <w:p w14:paraId="5C73A2BF"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Business Administration: Marketing Concentration</w:t>
            </w:r>
          </w:p>
        </w:tc>
        <w:tc>
          <w:tcPr>
            <w:tcW w:w="4557" w:type="dxa"/>
            <w:tcBorders>
              <w:top w:val="single" w:sz="4" w:space="0" w:color="8EA9DB"/>
              <w:left w:val="nil"/>
              <w:bottom w:val="nil"/>
              <w:right w:val="nil"/>
            </w:tcBorders>
            <w:shd w:val="clear" w:color="auto" w:fill="auto"/>
            <w:vAlign w:val="bottom"/>
            <w:hideMark/>
          </w:tcPr>
          <w:p w14:paraId="5B375493" w14:textId="77777777" w:rsidR="00B404C8" w:rsidRPr="00B404C8" w:rsidRDefault="00B404C8" w:rsidP="00B404C8">
            <w:pPr>
              <w:rPr>
                <w:rFonts w:ascii="Times New Roman" w:hAnsi="Times New Roman"/>
                <w:i/>
                <w:iCs/>
                <w:color w:val="000000"/>
                <w:sz w:val="22"/>
                <w:szCs w:val="22"/>
              </w:rPr>
            </w:pPr>
            <w:r w:rsidRPr="00B404C8">
              <w:rPr>
                <w:rFonts w:ascii="Times New Roman" w:hAnsi="Times New Roman"/>
                <w:i/>
                <w:iCs/>
                <w:color w:val="000000"/>
                <w:sz w:val="22"/>
                <w:szCs w:val="22"/>
              </w:rPr>
              <w:t>The modified list of marketing concentration reflects the today’s industry trend and employments in the marketing profession. This proposed modification list of marketing courses also coincides with the list of courses required for the 15-unit State-Approved Industry Marketing Certificate, to encourage students who start with the 15-unit program to continue with the degree program.</w:t>
            </w:r>
          </w:p>
        </w:tc>
        <w:tc>
          <w:tcPr>
            <w:tcW w:w="718" w:type="dxa"/>
            <w:tcBorders>
              <w:top w:val="single" w:sz="4" w:space="0" w:color="8EA9DB"/>
              <w:left w:val="nil"/>
              <w:bottom w:val="nil"/>
              <w:right w:val="nil"/>
            </w:tcBorders>
            <w:shd w:val="clear" w:color="auto" w:fill="auto"/>
            <w:vAlign w:val="bottom"/>
            <w:hideMark/>
          </w:tcPr>
          <w:p w14:paraId="74B46769"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R</w:t>
            </w:r>
          </w:p>
        </w:tc>
      </w:tr>
      <w:tr w:rsidR="00B404C8" w:rsidRPr="00B404C8" w14:paraId="1CE3E727" w14:textId="77777777" w:rsidTr="00016E23">
        <w:trPr>
          <w:trHeight w:val="521"/>
        </w:trPr>
        <w:tc>
          <w:tcPr>
            <w:tcW w:w="1237" w:type="dxa"/>
            <w:tcBorders>
              <w:top w:val="single" w:sz="4" w:space="0" w:color="8EA9DB"/>
              <w:left w:val="nil"/>
              <w:bottom w:val="nil"/>
              <w:right w:val="nil"/>
            </w:tcBorders>
            <w:shd w:val="clear" w:color="auto" w:fill="auto"/>
            <w:vAlign w:val="bottom"/>
            <w:hideMark/>
          </w:tcPr>
          <w:p w14:paraId="6372CF75"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NVN-VN R</w:t>
            </w:r>
          </w:p>
        </w:tc>
        <w:tc>
          <w:tcPr>
            <w:tcW w:w="2948" w:type="dxa"/>
            <w:tcBorders>
              <w:top w:val="single" w:sz="4" w:space="0" w:color="8EA9DB"/>
              <w:left w:val="nil"/>
              <w:bottom w:val="nil"/>
              <w:right w:val="nil"/>
            </w:tcBorders>
            <w:shd w:val="clear" w:color="auto" w:fill="auto"/>
            <w:vAlign w:val="bottom"/>
            <w:hideMark/>
          </w:tcPr>
          <w:p w14:paraId="468D9B90"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Vocational Nursing</w:t>
            </w:r>
          </w:p>
        </w:tc>
        <w:tc>
          <w:tcPr>
            <w:tcW w:w="4557" w:type="dxa"/>
            <w:tcBorders>
              <w:top w:val="single" w:sz="4" w:space="0" w:color="8EA9DB"/>
              <w:left w:val="nil"/>
              <w:bottom w:val="nil"/>
              <w:right w:val="nil"/>
            </w:tcBorders>
            <w:shd w:val="clear" w:color="auto" w:fill="auto"/>
            <w:vAlign w:val="bottom"/>
            <w:hideMark/>
          </w:tcPr>
          <w:p w14:paraId="4195B7E8" w14:textId="77777777" w:rsidR="00B404C8" w:rsidRPr="00B404C8" w:rsidRDefault="00B404C8" w:rsidP="00B404C8">
            <w:pPr>
              <w:rPr>
                <w:rFonts w:ascii="Times New Roman" w:hAnsi="Times New Roman"/>
                <w:i/>
                <w:iCs/>
                <w:color w:val="000000"/>
                <w:sz w:val="22"/>
                <w:szCs w:val="22"/>
              </w:rPr>
            </w:pPr>
            <w:r w:rsidRPr="00B404C8">
              <w:rPr>
                <w:rFonts w:ascii="Times New Roman" w:hAnsi="Times New Roman"/>
                <w:i/>
                <w:iCs/>
                <w:color w:val="000000"/>
                <w:sz w:val="22"/>
                <w:szCs w:val="22"/>
              </w:rPr>
              <w:t>Update PLOs to align with Nursing Accreditation Board.</w:t>
            </w:r>
          </w:p>
        </w:tc>
        <w:tc>
          <w:tcPr>
            <w:tcW w:w="718" w:type="dxa"/>
            <w:tcBorders>
              <w:top w:val="single" w:sz="4" w:space="0" w:color="8EA9DB"/>
              <w:left w:val="nil"/>
              <w:bottom w:val="nil"/>
              <w:right w:val="nil"/>
            </w:tcBorders>
            <w:shd w:val="clear" w:color="auto" w:fill="auto"/>
            <w:vAlign w:val="bottom"/>
            <w:hideMark/>
          </w:tcPr>
          <w:p w14:paraId="27BD1BE5"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R</w:t>
            </w:r>
          </w:p>
        </w:tc>
      </w:tr>
      <w:tr w:rsidR="00B404C8" w:rsidRPr="00B404C8" w14:paraId="7B1388B4" w14:textId="77777777" w:rsidTr="00B404C8">
        <w:trPr>
          <w:trHeight w:val="300"/>
        </w:trPr>
        <w:tc>
          <w:tcPr>
            <w:tcW w:w="9460" w:type="dxa"/>
            <w:gridSpan w:val="4"/>
            <w:tcBorders>
              <w:top w:val="single" w:sz="4" w:space="0" w:color="8EA9DB"/>
              <w:left w:val="nil"/>
              <w:bottom w:val="single" w:sz="4" w:space="0" w:color="8EA9DB"/>
              <w:right w:val="nil"/>
            </w:tcBorders>
            <w:shd w:val="clear" w:color="auto" w:fill="auto"/>
            <w:vAlign w:val="bottom"/>
            <w:hideMark/>
          </w:tcPr>
          <w:p w14:paraId="6E27772A" w14:textId="77777777" w:rsidR="00B404C8" w:rsidRPr="00B404C8" w:rsidRDefault="00B404C8" w:rsidP="00B404C8">
            <w:pPr>
              <w:rPr>
                <w:rFonts w:ascii="Times New Roman" w:hAnsi="Times New Roman"/>
                <w:b/>
                <w:bCs/>
                <w:color w:val="000000"/>
                <w:sz w:val="22"/>
                <w:szCs w:val="22"/>
              </w:rPr>
            </w:pPr>
            <w:r w:rsidRPr="00B404C8">
              <w:rPr>
                <w:rFonts w:ascii="Times New Roman" w:hAnsi="Times New Roman"/>
                <w:b/>
                <w:bCs/>
                <w:color w:val="000000"/>
                <w:sz w:val="22"/>
                <w:szCs w:val="22"/>
              </w:rPr>
              <w:t>Program Modification - Degree</w:t>
            </w:r>
          </w:p>
        </w:tc>
      </w:tr>
      <w:tr w:rsidR="00B404C8" w:rsidRPr="00B404C8" w14:paraId="054B1704" w14:textId="77777777" w:rsidTr="00B404C8">
        <w:trPr>
          <w:trHeight w:val="600"/>
        </w:trPr>
        <w:tc>
          <w:tcPr>
            <w:tcW w:w="1237" w:type="dxa"/>
            <w:tcBorders>
              <w:top w:val="nil"/>
              <w:left w:val="nil"/>
              <w:bottom w:val="nil"/>
              <w:right w:val="nil"/>
            </w:tcBorders>
            <w:shd w:val="clear" w:color="auto" w:fill="auto"/>
            <w:vAlign w:val="bottom"/>
            <w:hideMark/>
          </w:tcPr>
          <w:p w14:paraId="37706ABC"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NRN-RN R</w:t>
            </w:r>
          </w:p>
        </w:tc>
        <w:tc>
          <w:tcPr>
            <w:tcW w:w="2948" w:type="dxa"/>
            <w:tcBorders>
              <w:top w:val="nil"/>
              <w:left w:val="nil"/>
              <w:bottom w:val="nil"/>
              <w:right w:val="nil"/>
            </w:tcBorders>
            <w:shd w:val="clear" w:color="auto" w:fill="auto"/>
            <w:vAlign w:val="bottom"/>
            <w:hideMark/>
          </w:tcPr>
          <w:p w14:paraId="6EBB862F"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Registered Nursing</w:t>
            </w:r>
          </w:p>
        </w:tc>
        <w:tc>
          <w:tcPr>
            <w:tcW w:w="4557" w:type="dxa"/>
            <w:tcBorders>
              <w:top w:val="nil"/>
              <w:left w:val="nil"/>
              <w:bottom w:val="nil"/>
              <w:right w:val="nil"/>
            </w:tcBorders>
            <w:shd w:val="clear" w:color="auto" w:fill="auto"/>
            <w:vAlign w:val="bottom"/>
            <w:hideMark/>
          </w:tcPr>
          <w:p w14:paraId="2B17BBC0" w14:textId="77777777" w:rsidR="00B404C8" w:rsidRPr="00B404C8" w:rsidRDefault="00B404C8" w:rsidP="00B404C8">
            <w:pPr>
              <w:rPr>
                <w:rFonts w:ascii="Times New Roman" w:hAnsi="Times New Roman"/>
                <w:i/>
                <w:iCs/>
                <w:color w:val="000000"/>
                <w:sz w:val="22"/>
                <w:szCs w:val="22"/>
              </w:rPr>
            </w:pPr>
            <w:r w:rsidRPr="00B404C8">
              <w:rPr>
                <w:rFonts w:ascii="Times New Roman" w:hAnsi="Times New Roman"/>
                <w:i/>
                <w:iCs/>
                <w:color w:val="000000"/>
                <w:sz w:val="22"/>
                <w:szCs w:val="22"/>
              </w:rPr>
              <w:t>Update PLOs to align with Nursing Accreditation Board.</w:t>
            </w:r>
          </w:p>
        </w:tc>
        <w:tc>
          <w:tcPr>
            <w:tcW w:w="718" w:type="dxa"/>
            <w:tcBorders>
              <w:top w:val="nil"/>
              <w:left w:val="nil"/>
              <w:bottom w:val="nil"/>
              <w:right w:val="nil"/>
            </w:tcBorders>
            <w:shd w:val="clear" w:color="auto" w:fill="auto"/>
            <w:vAlign w:val="bottom"/>
            <w:hideMark/>
          </w:tcPr>
          <w:p w14:paraId="488A8632"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R</w:t>
            </w:r>
          </w:p>
        </w:tc>
      </w:tr>
      <w:tr w:rsidR="00B404C8" w:rsidRPr="00B404C8" w14:paraId="649493D7" w14:textId="77777777" w:rsidTr="00D86C9F">
        <w:trPr>
          <w:trHeight w:val="5120"/>
        </w:trPr>
        <w:tc>
          <w:tcPr>
            <w:tcW w:w="1237" w:type="dxa"/>
            <w:tcBorders>
              <w:top w:val="single" w:sz="4" w:space="0" w:color="8EA9DB"/>
              <w:left w:val="nil"/>
              <w:bottom w:val="nil"/>
              <w:right w:val="nil"/>
            </w:tcBorders>
            <w:shd w:val="clear" w:color="auto" w:fill="auto"/>
            <w:vAlign w:val="bottom"/>
            <w:hideMark/>
          </w:tcPr>
          <w:p w14:paraId="2CBEA8AE"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lastRenderedPageBreak/>
              <w:t>PAL-AS PS</w:t>
            </w:r>
          </w:p>
        </w:tc>
        <w:tc>
          <w:tcPr>
            <w:tcW w:w="2948" w:type="dxa"/>
            <w:tcBorders>
              <w:top w:val="single" w:sz="4" w:space="0" w:color="8EA9DB"/>
              <w:left w:val="nil"/>
              <w:bottom w:val="nil"/>
              <w:right w:val="nil"/>
            </w:tcBorders>
            <w:shd w:val="clear" w:color="auto" w:fill="auto"/>
            <w:vAlign w:val="bottom"/>
            <w:hideMark/>
          </w:tcPr>
          <w:p w14:paraId="2959E5D7"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Paralegal Studies</w:t>
            </w:r>
          </w:p>
        </w:tc>
        <w:tc>
          <w:tcPr>
            <w:tcW w:w="4557" w:type="dxa"/>
            <w:tcBorders>
              <w:top w:val="single" w:sz="4" w:space="0" w:color="8EA9DB"/>
              <w:left w:val="nil"/>
              <w:bottom w:val="nil"/>
              <w:right w:val="nil"/>
            </w:tcBorders>
            <w:shd w:val="clear" w:color="auto" w:fill="auto"/>
            <w:vAlign w:val="bottom"/>
            <w:hideMark/>
          </w:tcPr>
          <w:p w14:paraId="78D33FA5" w14:textId="77777777" w:rsidR="00B404C8" w:rsidRPr="00B404C8" w:rsidRDefault="00B404C8" w:rsidP="00B404C8">
            <w:pPr>
              <w:rPr>
                <w:rFonts w:ascii="Times New Roman" w:hAnsi="Times New Roman"/>
                <w:i/>
                <w:iCs/>
                <w:color w:val="000000"/>
                <w:sz w:val="22"/>
                <w:szCs w:val="22"/>
              </w:rPr>
            </w:pPr>
            <w:r w:rsidRPr="00B404C8">
              <w:rPr>
                <w:rFonts w:ascii="Times New Roman" w:hAnsi="Times New Roman"/>
                <w:i/>
                <w:iCs/>
                <w:color w:val="000000"/>
                <w:sz w:val="22"/>
                <w:szCs w:val="22"/>
              </w:rPr>
              <w:t>The changing climate of the legal field has dictated new and revised courses to align with industry needs. The program and courses are geared for students to connect with industry earlier on in the program. This includes, but is not limited to employment, apprenticeship, internships and to position themselves for summer legal institutes. There are also technological changes occurring in the profession. Additionally, students have been placed in internships and employment in many of these areas. Preparing them with the courses can foster a better position for their success within the industry areas. Additionally, the program exceeds the standards of the California Business &amp; Professions Code and the American Bar Association. The Paralegal Program in the future will seek official American Bar Association Approval of Paralegal Programs and thus positions itself for that process.</w:t>
            </w:r>
          </w:p>
        </w:tc>
        <w:tc>
          <w:tcPr>
            <w:tcW w:w="718" w:type="dxa"/>
            <w:tcBorders>
              <w:top w:val="single" w:sz="4" w:space="0" w:color="8EA9DB"/>
              <w:left w:val="nil"/>
              <w:bottom w:val="nil"/>
              <w:right w:val="nil"/>
            </w:tcBorders>
            <w:shd w:val="clear" w:color="auto" w:fill="auto"/>
            <w:vAlign w:val="bottom"/>
            <w:hideMark/>
          </w:tcPr>
          <w:p w14:paraId="5B3D9546"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R</w:t>
            </w:r>
          </w:p>
        </w:tc>
      </w:tr>
    </w:tbl>
    <w:p w14:paraId="084B22A1" w14:textId="58DEEEB8" w:rsidR="00D86C9F" w:rsidRDefault="00D86C9F"/>
    <w:p w14:paraId="7B78DEDC" w14:textId="77777777" w:rsidR="00D77AF3" w:rsidRDefault="00D77AF3"/>
    <w:tbl>
      <w:tblPr>
        <w:tblW w:w="9460" w:type="dxa"/>
        <w:tblLook w:val="04A0" w:firstRow="1" w:lastRow="0" w:firstColumn="1" w:lastColumn="0" w:noHBand="0" w:noVBand="1"/>
      </w:tblPr>
      <w:tblGrid>
        <w:gridCol w:w="1237"/>
        <w:gridCol w:w="2948"/>
        <w:gridCol w:w="4557"/>
        <w:gridCol w:w="718"/>
      </w:tblGrid>
      <w:tr w:rsidR="00B404C8" w:rsidRPr="00B404C8" w14:paraId="04E523D1" w14:textId="77777777" w:rsidTr="00B404C8">
        <w:trPr>
          <w:trHeight w:val="375"/>
        </w:trPr>
        <w:tc>
          <w:tcPr>
            <w:tcW w:w="9460" w:type="dxa"/>
            <w:gridSpan w:val="4"/>
            <w:tcBorders>
              <w:top w:val="single" w:sz="4" w:space="0" w:color="8EA9DB"/>
              <w:left w:val="nil"/>
              <w:bottom w:val="single" w:sz="4" w:space="0" w:color="8EA9DB"/>
              <w:right w:val="nil"/>
            </w:tcBorders>
            <w:shd w:val="clear" w:color="auto" w:fill="auto"/>
            <w:vAlign w:val="bottom"/>
            <w:hideMark/>
          </w:tcPr>
          <w:p w14:paraId="32F89126" w14:textId="13BE5838" w:rsidR="00B404C8" w:rsidRPr="00B404C8" w:rsidRDefault="00B404C8" w:rsidP="00B404C8">
            <w:pPr>
              <w:rPr>
                <w:rFonts w:ascii="Times New Roman" w:hAnsi="Times New Roman"/>
                <w:b/>
                <w:bCs/>
                <w:color w:val="000000"/>
                <w:szCs w:val="28"/>
              </w:rPr>
            </w:pPr>
            <w:r w:rsidRPr="00B404C8">
              <w:rPr>
                <w:rFonts w:ascii="Times New Roman" w:hAnsi="Times New Roman"/>
                <w:b/>
                <w:bCs/>
                <w:color w:val="000000"/>
                <w:szCs w:val="28"/>
              </w:rPr>
              <w:t>Information Items</w:t>
            </w:r>
          </w:p>
        </w:tc>
      </w:tr>
      <w:tr w:rsidR="00B404C8" w:rsidRPr="00B404C8" w14:paraId="2443D9D3" w14:textId="77777777" w:rsidTr="00B404C8">
        <w:trPr>
          <w:trHeight w:val="285"/>
        </w:trPr>
        <w:tc>
          <w:tcPr>
            <w:tcW w:w="9460" w:type="dxa"/>
            <w:gridSpan w:val="4"/>
            <w:tcBorders>
              <w:top w:val="single" w:sz="4" w:space="0" w:color="8EA9DB"/>
              <w:left w:val="nil"/>
              <w:bottom w:val="single" w:sz="4" w:space="0" w:color="8EA9DB"/>
              <w:right w:val="nil"/>
            </w:tcBorders>
            <w:shd w:val="clear" w:color="auto" w:fill="auto"/>
            <w:vAlign w:val="bottom"/>
            <w:hideMark/>
          </w:tcPr>
          <w:p w14:paraId="659BC790" w14:textId="77777777" w:rsidR="00B404C8" w:rsidRPr="00B404C8" w:rsidRDefault="00B404C8" w:rsidP="00B404C8">
            <w:pPr>
              <w:rPr>
                <w:rFonts w:ascii="Times New Roman" w:hAnsi="Times New Roman"/>
                <w:b/>
                <w:bCs/>
                <w:color w:val="000000"/>
                <w:sz w:val="22"/>
                <w:szCs w:val="22"/>
              </w:rPr>
            </w:pPr>
            <w:r w:rsidRPr="00B404C8">
              <w:rPr>
                <w:rFonts w:ascii="Times New Roman" w:hAnsi="Times New Roman"/>
                <w:b/>
                <w:bCs/>
                <w:color w:val="000000"/>
                <w:sz w:val="22"/>
                <w:szCs w:val="22"/>
              </w:rPr>
              <w:t>Course Inclusion</w:t>
            </w:r>
          </w:p>
        </w:tc>
      </w:tr>
      <w:tr w:rsidR="00B404C8" w:rsidRPr="00B404C8" w14:paraId="39B2F552" w14:textId="77777777" w:rsidTr="00D86C9F">
        <w:trPr>
          <w:trHeight w:val="1556"/>
        </w:trPr>
        <w:tc>
          <w:tcPr>
            <w:tcW w:w="1237" w:type="dxa"/>
            <w:tcBorders>
              <w:top w:val="nil"/>
              <w:left w:val="nil"/>
              <w:bottom w:val="nil"/>
              <w:right w:val="nil"/>
            </w:tcBorders>
            <w:shd w:val="clear" w:color="auto" w:fill="auto"/>
            <w:vAlign w:val="bottom"/>
            <w:hideMark/>
          </w:tcPr>
          <w:p w14:paraId="5A082674"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AHS-11</w:t>
            </w:r>
          </w:p>
        </w:tc>
        <w:tc>
          <w:tcPr>
            <w:tcW w:w="2948" w:type="dxa"/>
            <w:tcBorders>
              <w:top w:val="nil"/>
              <w:left w:val="nil"/>
              <w:bottom w:val="nil"/>
              <w:right w:val="nil"/>
            </w:tcBorders>
            <w:shd w:val="clear" w:color="auto" w:fill="auto"/>
            <w:vAlign w:val="bottom"/>
            <w:hideMark/>
          </w:tcPr>
          <w:p w14:paraId="05B80FD4"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Visual Description: Writing About Art</w:t>
            </w:r>
          </w:p>
        </w:tc>
        <w:tc>
          <w:tcPr>
            <w:tcW w:w="4557" w:type="dxa"/>
            <w:tcBorders>
              <w:top w:val="nil"/>
              <w:left w:val="nil"/>
              <w:bottom w:val="nil"/>
              <w:right w:val="nil"/>
            </w:tcBorders>
            <w:shd w:val="clear" w:color="auto" w:fill="auto"/>
            <w:vAlign w:val="bottom"/>
            <w:hideMark/>
          </w:tcPr>
          <w:p w14:paraId="0143E9C6" w14:textId="77777777" w:rsidR="00B404C8" w:rsidRPr="00B404C8" w:rsidRDefault="00B404C8" w:rsidP="00B404C8">
            <w:pPr>
              <w:rPr>
                <w:rFonts w:ascii="Times New Roman" w:hAnsi="Times New Roman"/>
                <w:i/>
                <w:iCs/>
                <w:color w:val="000000"/>
                <w:sz w:val="22"/>
                <w:szCs w:val="22"/>
              </w:rPr>
            </w:pPr>
            <w:r w:rsidRPr="00B404C8">
              <w:rPr>
                <w:rFonts w:ascii="Times New Roman" w:hAnsi="Times New Roman"/>
                <w:i/>
                <w:iCs/>
                <w:color w:val="000000"/>
                <w:sz w:val="22"/>
                <w:szCs w:val="22"/>
              </w:rPr>
              <w:t>AHS-11 is already offered at RCC and MVC and is part of the district-wide Fine and Applied Arts AOE. Offering this course at Norco will enable our students to work toward this AOE and to have parity in course choices across all campuses.</w:t>
            </w:r>
          </w:p>
        </w:tc>
        <w:tc>
          <w:tcPr>
            <w:tcW w:w="718" w:type="dxa"/>
            <w:tcBorders>
              <w:top w:val="nil"/>
              <w:left w:val="nil"/>
              <w:bottom w:val="nil"/>
              <w:right w:val="nil"/>
            </w:tcBorders>
            <w:shd w:val="clear" w:color="auto" w:fill="auto"/>
            <w:vAlign w:val="bottom"/>
            <w:hideMark/>
          </w:tcPr>
          <w:p w14:paraId="256BF56C"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N</w:t>
            </w:r>
          </w:p>
        </w:tc>
      </w:tr>
      <w:tr w:rsidR="00B404C8" w:rsidRPr="00B404C8" w14:paraId="53DD22C0" w14:textId="77777777" w:rsidTr="00D86C9F">
        <w:trPr>
          <w:trHeight w:val="2330"/>
        </w:trPr>
        <w:tc>
          <w:tcPr>
            <w:tcW w:w="1237" w:type="dxa"/>
            <w:tcBorders>
              <w:top w:val="single" w:sz="4" w:space="0" w:color="8EA9DB"/>
              <w:left w:val="nil"/>
              <w:bottom w:val="nil"/>
              <w:right w:val="nil"/>
            </w:tcBorders>
            <w:shd w:val="clear" w:color="auto" w:fill="auto"/>
            <w:vAlign w:val="bottom"/>
            <w:hideMark/>
          </w:tcPr>
          <w:p w14:paraId="217A1BE7"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CIS-63</w:t>
            </w:r>
          </w:p>
        </w:tc>
        <w:tc>
          <w:tcPr>
            <w:tcW w:w="2948" w:type="dxa"/>
            <w:tcBorders>
              <w:top w:val="single" w:sz="4" w:space="0" w:color="8EA9DB"/>
              <w:left w:val="nil"/>
              <w:bottom w:val="nil"/>
              <w:right w:val="nil"/>
            </w:tcBorders>
            <w:shd w:val="clear" w:color="auto" w:fill="auto"/>
            <w:vAlign w:val="bottom"/>
            <w:hideMark/>
          </w:tcPr>
          <w:p w14:paraId="648D2543"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Introduction to Structured Query Language (SQL)</w:t>
            </w:r>
          </w:p>
        </w:tc>
        <w:tc>
          <w:tcPr>
            <w:tcW w:w="4557" w:type="dxa"/>
            <w:tcBorders>
              <w:top w:val="single" w:sz="4" w:space="0" w:color="8EA9DB"/>
              <w:left w:val="nil"/>
              <w:bottom w:val="nil"/>
              <w:right w:val="nil"/>
            </w:tcBorders>
            <w:shd w:val="clear" w:color="auto" w:fill="auto"/>
            <w:vAlign w:val="bottom"/>
            <w:hideMark/>
          </w:tcPr>
          <w:p w14:paraId="15DB6BF6" w14:textId="77777777" w:rsidR="00B404C8" w:rsidRPr="00B404C8" w:rsidRDefault="00B404C8" w:rsidP="00B404C8">
            <w:pPr>
              <w:rPr>
                <w:rFonts w:ascii="Times New Roman" w:hAnsi="Times New Roman"/>
                <w:i/>
                <w:iCs/>
                <w:color w:val="000000"/>
                <w:sz w:val="22"/>
                <w:szCs w:val="22"/>
              </w:rPr>
            </w:pPr>
            <w:r w:rsidRPr="00B404C8">
              <w:rPr>
                <w:rFonts w:ascii="Times New Roman" w:hAnsi="Times New Roman"/>
                <w:i/>
                <w:iCs/>
                <w:color w:val="000000"/>
                <w:sz w:val="22"/>
                <w:szCs w:val="22"/>
              </w:rPr>
              <w:t>This course is required in the new programs, A.S. in Data Science and Data Analytics Certificate. This course will provide student knowledge in Structured Query Language (SQL) and working with databases, which is essential in the Data Science field. The skills provided in this course are fundamental to other courses in the programs, such as Big Data and Machine Learning.</w:t>
            </w:r>
          </w:p>
        </w:tc>
        <w:tc>
          <w:tcPr>
            <w:tcW w:w="718" w:type="dxa"/>
            <w:tcBorders>
              <w:top w:val="single" w:sz="4" w:space="0" w:color="8EA9DB"/>
              <w:left w:val="nil"/>
              <w:bottom w:val="nil"/>
              <w:right w:val="nil"/>
            </w:tcBorders>
            <w:shd w:val="clear" w:color="auto" w:fill="auto"/>
            <w:vAlign w:val="bottom"/>
            <w:hideMark/>
          </w:tcPr>
          <w:p w14:paraId="1DC97012"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M</w:t>
            </w:r>
          </w:p>
        </w:tc>
      </w:tr>
      <w:tr w:rsidR="00B404C8" w:rsidRPr="00B404C8" w14:paraId="236A1B6E" w14:textId="77777777" w:rsidTr="00B404C8">
        <w:trPr>
          <w:trHeight w:val="300"/>
        </w:trPr>
        <w:tc>
          <w:tcPr>
            <w:tcW w:w="9460" w:type="dxa"/>
            <w:gridSpan w:val="4"/>
            <w:tcBorders>
              <w:top w:val="single" w:sz="4" w:space="0" w:color="8EA9DB"/>
              <w:left w:val="nil"/>
              <w:bottom w:val="single" w:sz="4" w:space="0" w:color="8EA9DB"/>
              <w:right w:val="nil"/>
            </w:tcBorders>
            <w:shd w:val="clear" w:color="auto" w:fill="auto"/>
            <w:vAlign w:val="bottom"/>
            <w:hideMark/>
          </w:tcPr>
          <w:p w14:paraId="658B1323" w14:textId="77777777" w:rsidR="00B404C8" w:rsidRPr="00B404C8" w:rsidRDefault="00B404C8" w:rsidP="00B404C8">
            <w:pPr>
              <w:rPr>
                <w:rFonts w:ascii="Times New Roman" w:hAnsi="Times New Roman"/>
                <w:b/>
                <w:bCs/>
                <w:color w:val="000000"/>
                <w:sz w:val="22"/>
                <w:szCs w:val="22"/>
              </w:rPr>
            </w:pPr>
            <w:r w:rsidRPr="00B404C8">
              <w:rPr>
                <w:rFonts w:ascii="Times New Roman" w:hAnsi="Times New Roman"/>
                <w:b/>
                <w:bCs/>
                <w:color w:val="000000"/>
                <w:sz w:val="22"/>
                <w:szCs w:val="22"/>
              </w:rPr>
              <w:t>Course Major Modification</w:t>
            </w:r>
          </w:p>
        </w:tc>
      </w:tr>
      <w:tr w:rsidR="00B404C8" w:rsidRPr="00B404C8" w14:paraId="73470CBC" w14:textId="77777777" w:rsidTr="00D86C9F">
        <w:trPr>
          <w:trHeight w:val="1844"/>
        </w:trPr>
        <w:tc>
          <w:tcPr>
            <w:tcW w:w="1237" w:type="dxa"/>
            <w:tcBorders>
              <w:top w:val="nil"/>
              <w:left w:val="nil"/>
              <w:bottom w:val="nil"/>
              <w:right w:val="nil"/>
            </w:tcBorders>
            <w:shd w:val="clear" w:color="auto" w:fill="auto"/>
            <w:vAlign w:val="bottom"/>
            <w:hideMark/>
          </w:tcPr>
          <w:p w14:paraId="38AB0C26"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ADJ-R1A2</w:t>
            </w:r>
          </w:p>
        </w:tc>
        <w:tc>
          <w:tcPr>
            <w:tcW w:w="2948" w:type="dxa"/>
            <w:tcBorders>
              <w:top w:val="nil"/>
              <w:left w:val="nil"/>
              <w:bottom w:val="nil"/>
              <w:right w:val="nil"/>
            </w:tcBorders>
            <w:shd w:val="clear" w:color="auto" w:fill="auto"/>
            <w:vAlign w:val="bottom"/>
            <w:hideMark/>
          </w:tcPr>
          <w:p w14:paraId="14FDE8B2"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Level III Modular Academy Training</w:t>
            </w:r>
          </w:p>
        </w:tc>
        <w:tc>
          <w:tcPr>
            <w:tcW w:w="4557" w:type="dxa"/>
            <w:tcBorders>
              <w:top w:val="nil"/>
              <w:left w:val="nil"/>
              <w:bottom w:val="nil"/>
              <w:right w:val="nil"/>
            </w:tcBorders>
            <w:shd w:val="clear" w:color="auto" w:fill="auto"/>
            <w:vAlign w:val="bottom"/>
            <w:hideMark/>
          </w:tcPr>
          <w:p w14:paraId="6BD4B4CD" w14:textId="77777777" w:rsidR="00B404C8" w:rsidRPr="00B404C8" w:rsidRDefault="00B404C8" w:rsidP="00B404C8">
            <w:pPr>
              <w:rPr>
                <w:rFonts w:ascii="Times New Roman" w:hAnsi="Times New Roman"/>
                <w:i/>
                <w:iCs/>
                <w:color w:val="000000"/>
                <w:sz w:val="22"/>
                <w:szCs w:val="22"/>
              </w:rPr>
            </w:pPr>
            <w:r w:rsidRPr="00B404C8">
              <w:rPr>
                <w:rFonts w:ascii="Times New Roman" w:hAnsi="Times New Roman"/>
                <w:i/>
                <w:iCs/>
                <w:color w:val="000000"/>
                <w:sz w:val="22"/>
                <w:szCs w:val="22"/>
              </w:rPr>
              <w:t>The hours of lecture and lab needed to be changed in response to changes made by POST (Peace Officer Standards and Training).  The content did not change.  This is one of three curricula that are completed in a sequence for POST certification.  The changes involve moving learning domains between the three curricula.</w:t>
            </w:r>
          </w:p>
        </w:tc>
        <w:tc>
          <w:tcPr>
            <w:tcW w:w="718" w:type="dxa"/>
            <w:tcBorders>
              <w:top w:val="nil"/>
              <w:left w:val="nil"/>
              <w:bottom w:val="nil"/>
              <w:right w:val="nil"/>
            </w:tcBorders>
            <w:shd w:val="clear" w:color="auto" w:fill="auto"/>
            <w:vAlign w:val="bottom"/>
            <w:hideMark/>
          </w:tcPr>
          <w:p w14:paraId="5A2908E5"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M</w:t>
            </w:r>
          </w:p>
        </w:tc>
      </w:tr>
      <w:tr w:rsidR="00B404C8" w:rsidRPr="00B404C8" w14:paraId="04A2DF6C" w14:textId="77777777" w:rsidTr="00D86C9F">
        <w:trPr>
          <w:trHeight w:val="1790"/>
        </w:trPr>
        <w:tc>
          <w:tcPr>
            <w:tcW w:w="1237" w:type="dxa"/>
            <w:tcBorders>
              <w:top w:val="single" w:sz="4" w:space="0" w:color="8EA9DB"/>
              <w:left w:val="nil"/>
              <w:bottom w:val="nil"/>
              <w:right w:val="nil"/>
            </w:tcBorders>
            <w:shd w:val="clear" w:color="auto" w:fill="auto"/>
            <w:vAlign w:val="bottom"/>
            <w:hideMark/>
          </w:tcPr>
          <w:p w14:paraId="07C07672"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lastRenderedPageBreak/>
              <w:t>ADJ-R1B</w:t>
            </w:r>
          </w:p>
        </w:tc>
        <w:tc>
          <w:tcPr>
            <w:tcW w:w="2948" w:type="dxa"/>
            <w:tcBorders>
              <w:top w:val="single" w:sz="4" w:space="0" w:color="8EA9DB"/>
              <w:left w:val="nil"/>
              <w:bottom w:val="nil"/>
              <w:right w:val="nil"/>
            </w:tcBorders>
            <w:shd w:val="clear" w:color="auto" w:fill="auto"/>
            <w:vAlign w:val="bottom"/>
            <w:hideMark/>
          </w:tcPr>
          <w:p w14:paraId="7D8CA77C"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Level II Modular Academy Training</w:t>
            </w:r>
          </w:p>
        </w:tc>
        <w:tc>
          <w:tcPr>
            <w:tcW w:w="4557" w:type="dxa"/>
            <w:tcBorders>
              <w:top w:val="single" w:sz="4" w:space="0" w:color="8EA9DB"/>
              <w:left w:val="nil"/>
              <w:bottom w:val="nil"/>
              <w:right w:val="nil"/>
            </w:tcBorders>
            <w:shd w:val="clear" w:color="auto" w:fill="auto"/>
            <w:vAlign w:val="bottom"/>
            <w:hideMark/>
          </w:tcPr>
          <w:p w14:paraId="18024978" w14:textId="77777777" w:rsidR="00B404C8" w:rsidRPr="00B404C8" w:rsidRDefault="00B404C8" w:rsidP="00B404C8">
            <w:pPr>
              <w:rPr>
                <w:rFonts w:ascii="Times New Roman" w:hAnsi="Times New Roman"/>
                <w:i/>
                <w:iCs/>
                <w:color w:val="000000"/>
                <w:sz w:val="22"/>
                <w:szCs w:val="22"/>
              </w:rPr>
            </w:pPr>
            <w:r w:rsidRPr="00B404C8">
              <w:rPr>
                <w:rFonts w:ascii="Times New Roman" w:hAnsi="Times New Roman"/>
                <w:i/>
                <w:iCs/>
                <w:color w:val="000000"/>
                <w:sz w:val="22"/>
                <w:szCs w:val="22"/>
              </w:rPr>
              <w:t>The hours of lecture and lab needed to be changed in response to changes made by POST (Peace Officer Standards and Training).  The content did not change.  This is one of three curricula that are completed in a sequence for POST certification.  The changes involve moving learning domains between the three curricula.</w:t>
            </w:r>
          </w:p>
        </w:tc>
        <w:tc>
          <w:tcPr>
            <w:tcW w:w="718" w:type="dxa"/>
            <w:tcBorders>
              <w:top w:val="single" w:sz="4" w:space="0" w:color="8EA9DB"/>
              <w:left w:val="nil"/>
              <w:bottom w:val="nil"/>
              <w:right w:val="nil"/>
            </w:tcBorders>
            <w:shd w:val="clear" w:color="auto" w:fill="auto"/>
            <w:vAlign w:val="bottom"/>
            <w:hideMark/>
          </w:tcPr>
          <w:p w14:paraId="2AC9392B"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M</w:t>
            </w:r>
          </w:p>
        </w:tc>
      </w:tr>
      <w:tr w:rsidR="00B404C8" w:rsidRPr="00B404C8" w14:paraId="6AA7A860" w14:textId="77777777" w:rsidTr="00D86C9F">
        <w:trPr>
          <w:trHeight w:val="1790"/>
        </w:trPr>
        <w:tc>
          <w:tcPr>
            <w:tcW w:w="1237" w:type="dxa"/>
            <w:tcBorders>
              <w:top w:val="single" w:sz="4" w:space="0" w:color="8EA9DB"/>
              <w:left w:val="nil"/>
              <w:bottom w:val="nil"/>
              <w:right w:val="nil"/>
            </w:tcBorders>
            <w:shd w:val="clear" w:color="auto" w:fill="auto"/>
            <w:vAlign w:val="bottom"/>
            <w:hideMark/>
          </w:tcPr>
          <w:p w14:paraId="7761D992"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ADJ-R1C</w:t>
            </w:r>
          </w:p>
        </w:tc>
        <w:tc>
          <w:tcPr>
            <w:tcW w:w="2948" w:type="dxa"/>
            <w:tcBorders>
              <w:top w:val="single" w:sz="4" w:space="0" w:color="8EA9DB"/>
              <w:left w:val="nil"/>
              <w:bottom w:val="nil"/>
              <w:right w:val="nil"/>
            </w:tcBorders>
            <w:shd w:val="clear" w:color="auto" w:fill="auto"/>
            <w:vAlign w:val="bottom"/>
            <w:hideMark/>
          </w:tcPr>
          <w:p w14:paraId="7FE49DBC"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Regular Basic Course, Modular Format, Module I Training</w:t>
            </w:r>
          </w:p>
        </w:tc>
        <w:tc>
          <w:tcPr>
            <w:tcW w:w="4557" w:type="dxa"/>
            <w:tcBorders>
              <w:top w:val="single" w:sz="4" w:space="0" w:color="8EA9DB"/>
              <w:left w:val="nil"/>
              <w:bottom w:val="nil"/>
              <w:right w:val="nil"/>
            </w:tcBorders>
            <w:shd w:val="clear" w:color="auto" w:fill="auto"/>
            <w:vAlign w:val="bottom"/>
            <w:hideMark/>
          </w:tcPr>
          <w:p w14:paraId="0084447D" w14:textId="77777777" w:rsidR="00B404C8" w:rsidRPr="00B404C8" w:rsidRDefault="00B404C8" w:rsidP="00B404C8">
            <w:pPr>
              <w:rPr>
                <w:rFonts w:ascii="Times New Roman" w:hAnsi="Times New Roman"/>
                <w:i/>
                <w:iCs/>
                <w:color w:val="000000"/>
                <w:sz w:val="22"/>
                <w:szCs w:val="22"/>
              </w:rPr>
            </w:pPr>
            <w:r w:rsidRPr="00B404C8">
              <w:rPr>
                <w:rFonts w:ascii="Times New Roman" w:hAnsi="Times New Roman"/>
                <w:i/>
                <w:iCs/>
                <w:color w:val="000000"/>
                <w:sz w:val="22"/>
                <w:szCs w:val="22"/>
              </w:rPr>
              <w:t>The hours of lecture and lab needed to be changed in response to changes made by POST (Peace Officer Standards and Training).  The content did not change.  This is one of three curricula that are completed in a sequence for POST certification.  The changes involve moving learning domains between the three curricula.</w:t>
            </w:r>
          </w:p>
        </w:tc>
        <w:tc>
          <w:tcPr>
            <w:tcW w:w="718" w:type="dxa"/>
            <w:tcBorders>
              <w:top w:val="single" w:sz="4" w:space="0" w:color="8EA9DB"/>
              <w:left w:val="nil"/>
              <w:bottom w:val="nil"/>
              <w:right w:val="nil"/>
            </w:tcBorders>
            <w:shd w:val="clear" w:color="auto" w:fill="auto"/>
            <w:vAlign w:val="bottom"/>
            <w:hideMark/>
          </w:tcPr>
          <w:p w14:paraId="6D442761"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M</w:t>
            </w:r>
          </w:p>
        </w:tc>
      </w:tr>
      <w:tr w:rsidR="00B404C8" w:rsidRPr="00B404C8" w14:paraId="0D607882" w14:textId="77777777" w:rsidTr="00D86C9F">
        <w:trPr>
          <w:trHeight w:val="989"/>
        </w:trPr>
        <w:tc>
          <w:tcPr>
            <w:tcW w:w="1237" w:type="dxa"/>
            <w:tcBorders>
              <w:top w:val="single" w:sz="4" w:space="0" w:color="8EA9DB"/>
              <w:left w:val="nil"/>
              <w:bottom w:val="nil"/>
              <w:right w:val="nil"/>
            </w:tcBorders>
            <w:shd w:val="clear" w:color="auto" w:fill="auto"/>
            <w:vAlign w:val="bottom"/>
            <w:hideMark/>
          </w:tcPr>
          <w:p w14:paraId="3CF36515"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FIT-15</w:t>
            </w:r>
          </w:p>
        </w:tc>
        <w:tc>
          <w:tcPr>
            <w:tcW w:w="2948" w:type="dxa"/>
            <w:tcBorders>
              <w:top w:val="single" w:sz="4" w:space="0" w:color="8EA9DB"/>
              <w:left w:val="nil"/>
              <w:bottom w:val="nil"/>
              <w:right w:val="nil"/>
            </w:tcBorders>
            <w:shd w:val="clear" w:color="auto" w:fill="auto"/>
            <w:vAlign w:val="bottom"/>
            <w:hideMark/>
          </w:tcPr>
          <w:p w14:paraId="6079BA48"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Firefighter Refresher - Core Competencies</w:t>
            </w:r>
          </w:p>
        </w:tc>
        <w:tc>
          <w:tcPr>
            <w:tcW w:w="4557" w:type="dxa"/>
            <w:tcBorders>
              <w:top w:val="single" w:sz="4" w:space="0" w:color="8EA9DB"/>
              <w:left w:val="nil"/>
              <w:bottom w:val="nil"/>
              <w:right w:val="nil"/>
            </w:tcBorders>
            <w:shd w:val="clear" w:color="auto" w:fill="auto"/>
            <w:vAlign w:val="bottom"/>
            <w:hideMark/>
          </w:tcPr>
          <w:p w14:paraId="38EC4C53" w14:textId="77777777" w:rsidR="00B404C8" w:rsidRPr="00B404C8" w:rsidRDefault="00B404C8" w:rsidP="00B404C8">
            <w:pPr>
              <w:rPr>
                <w:rFonts w:ascii="Times New Roman" w:hAnsi="Times New Roman"/>
                <w:i/>
                <w:iCs/>
                <w:color w:val="000000"/>
                <w:sz w:val="22"/>
                <w:szCs w:val="22"/>
              </w:rPr>
            </w:pPr>
            <w:r w:rsidRPr="00B404C8">
              <w:rPr>
                <w:rFonts w:ascii="Times New Roman" w:hAnsi="Times New Roman"/>
                <w:i/>
                <w:iCs/>
                <w:color w:val="000000"/>
                <w:sz w:val="22"/>
                <w:szCs w:val="22"/>
              </w:rPr>
              <w:t>Increased lab hours are imperative to accommodate training aspects of firefighter core competencies and provide the additional support needed by our collaborative partners.</w:t>
            </w:r>
          </w:p>
        </w:tc>
        <w:tc>
          <w:tcPr>
            <w:tcW w:w="718" w:type="dxa"/>
            <w:tcBorders>
              <w:top w:val="single" w:sz="4" w:space="0" w:color="8EA9DB"/>
              <w:left w:val="nil"/>
              <w:bottom w:val="nil"/>
              <w:right w:val="nil"/>
            </w:tcBorders>
            <w:shd w:val="clear" w:color="auto" w:fill="auto"/>
            <w:vAlign w:val="bottom"/>
            <w:hideMark/>
          </w:tcPr>
          <w:p w14:paraId="5C38E2C5"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M</w:t>
            </w:r>
          </w:p>
        </w:tc>
      </w:tr>
      <w:tr w:rsidR="00B404C8" w:rsidRPr="00B404C8" w14:paraId="0180B0D9" w14:textId="77777777" w:rsidTr="00B404C8">
        <w:trPr>
          <w:trHeight w:val="285"/>
        </w:trPr>
        <w:tc>
          <w:tcPr>
            <w:tcW w:w="9460" w:type="dxa"/>
            <w:gridSpan w:val="4"/>
            <w:tcBorders>
              <w:top w:val="single" w:sz="4" w:space="0" w:color="8EA9DB"/>
              <w:left w:val="nil"/>
              <w:bottom w:val="single" w:sz="4" w:space="0" w:color="8EA9DB"/>
              <w:right w:val="nil"/>
            </w:tcBorders>
            <w:shd w:val="clear" w:color="auto" w:fill="auto"/>
            <w:vAlign w:val="bottom"/>
            <w:hideMark/>
          </w:tcPr>
          <w:p w14:paraId="48FBDE01" w14:textId="77777777" w:rsidR="00B404C8" w:rsidRPr="00B404C8" w:rsidRDefault="00B404C8" w:rsidP="00B404C8">
            <w:pPr>
              <w:rPr>
                <w:rFonts w:ascii="Times New Roman" w:hAnsi="Times New Roman"/>
                <w:b/>
                <w:bCs/>
                <w:color w:val="000000"/>
                <w:sz w:val="22"/>
                <w:szCs w:val="22"/>
              </w:rPr>
            </w:pPr>
            <w:r w:rsidRPr="00B404C8">
              <w:rPr>
                <w:rFonts w:ascii="Times New Roman" w:hAnsi="Times New Roman"/>
                <w:b/>
                <w:bCs/>
                <w:color w:val="000000"/>
                <w:sz w:val="22"/>
                <w:szCs w:val="22"/>
              </w:rPr>
              <w:t>Distance Education (Standard)</w:t>
            </w:r>
          </w:p>
        </w:tc>
      </w:tr>
      <w:tr w:rsidR="00B404C8" w:rsidRPr="00B404C8" w14:paraId="77AA6921" w14:textId="77777777" w:rsidTr="00B404C8">
        <w:trPr>
          <w:trHeight w:val="300"/>
        </w:trPr>
        <w:tc>
          <w:tcPr>
            <w:tcW w:w="1237" w:type="dxa"/>
            <w:tcBorders>
              <w:top w:val="nil"/>
              <w:left w:val="nil"/>
              <w:bottom w:val="nil"/>
              <w:right w:val="nil"/>
            </w:tcBorders>
            <w:shd w:val="clear" w:color="auto" w:fill="auto"/>
            <w:vAlign w:val="bottom"/>
            <w:hideMark/>
          </w:tcPr>
          <w:p w14:paraId="410D1833"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CIS-22DE</w:t>
            </w:r>
          </w:p>
        </w:tc>
        <w:tc>
          <w:tcPr>
            <w:tcW w:w="2948" w:type="dxa"/>
            <w:tcBorders>
              <w:top w:val="nil"/>
              <w:left w:val="nil"/>
              <w:bottom w:val="nil"/>
              <w:right w:val="nil"/>
            </w:tcBorders>
            <w:shd w:val="clear" w:color="auto" w:fill="auto"/>
            <w:vAlign w:val="bottom"/>
            <w:hideMark/>
          </w:tcPr>
          <w:p w14:paraId="2E662C2E"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Systems Auditing</w:t>
            </w:r>
          </w:p>
        </w:tc>
        <w:tc>
          <w:tcPr>
            <w:tcW w:w="4557" w:type="dxa"/>
            <w:tcBorders>
              <w:top w:val="nil"/>
              <w:left w:val="nil"/>
              <w:bottom w:val="nil"/>
              <w:right w:val="nil"/>
            </w:tcBorders>
            <w:shd w:val="clear" w:color="auto" w:fill="auto"/>
            <w:vAlign w:val="bottom"/>
            <w:hideMark/>
          </w:tcPr>
          <w:p w14:paraId="20B9A2E0" w14:textId="77777777" w:rsidR="00B404C8" w:rsidRPr="00B404C8" w:rsidRDefault="00B404C8" w:rsidP="00B404C8">
            <w:pPr>
              <w:rPr>
                <w:rFonts w:ascii="Times New Roman" w:hAnsi="Times New Roman"/>
                <w:i/>
                <w:iCs/>
                <w:color w:val="000000"/>
                <w:sz w:val="22"/>
                <w:szCs w:val="22"/>
              </w:rPr>
            </w:pPr>
            <w:r w:rsidRPr="00B404C8">
              <w:rPr>
                <w:rFonts w:ascii="Times New Roman" w:hAnsi="Times New Roman"/>
                <w:i/>
                <w:iCs/>
                <w:color w:val="000000"/>
                <w:sz w:val="22"/>
                <w:szCs w:val="22"/>
              </w:rPr>
              <w:t> </w:t>
            </w:r>
          </w:p>
        </w:tc>
        <w:tc>
          <w:tcPr>
            <w:tcW w:w="718" w:type="dxa"/>
            <w:tcBorders>
              <w:top w:val="nil"/>
              <w:left w:val="nil"/>
              <w:bottom w:val="nil"/>
              <w:right w:val="nil"/>
            </w:tcBorders>
            <w:shd w:val="clear" w:color="auto" w:fill="auto"/>
            <w:vAlign w:val="bottom"/>
            <w:hideMark/>
          </w:tcPr>
          <w:p w14:paraId="0CAA2DC4"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M</w:t>
            </w:r>
          </w:p>
        </w:tc>
      </w:tr>
      <w:tr w:rsidR="00B404C8" w:rsidRPr="00B404C8" w14:paraId="339A7E36" w14:textId="77777777" w:rsidTr="00B404C8">
        <w:trPr>
          <w:trHeight w:val="300"/>
        </w:trPr>
        <w:tc>
          <w:tcPr>
            <w:tcW w:w="9460" w:type="dxa"/>
            <w:gridSpan w:val="4"/>
            <w:tcBorders>
              <w:top w:val="single" w:sz="4" w:space="0" w:color="8EA9DB"/>
              <w:left w:val="nil"/>
              <w:bottom w:val="single" w:sz="4" w:space="0" w:color="8EA9DB"/>
              <w:right w:val="nil"/>
            </w:tcBorders>
            <w:shd w:val="clear" w:color="auto" w:fill="auto"/>
            <w:vAlign w:val="bottom"/>
            <w:hideMark/>
          </w:tcPr>
          <w:p w14:paraId="5F900847" w14:textId="77777777" w:rsidR="00B404C8" w:rsidRPr="00B404C8" w:rsidRDefault="00B404C8" w:rsidP="00B404C8">
            <w:pPr>
              <w:rPr>
                <w:rFonts w:ascii="Times New Roman" w:hAnsi="Times New Roman"/>
                <w:b/>
                <w:bCs/>
                <w:color w:val="000000"/>
                <w:sz w:val="22"/>
                <w:szCs w:val="22"/>
              </w:rPr>
            </w:pPr>
            <w:r w:rsidRPr="00B404C8">
              <w:rPr>
                <w:rFonts w:ascii="Times New Roman" w:hAnsi="Times New Roman"/>
                <w:b/>
                <w:bCs/>
                <w:color w:val="000000"/>
                <w:sz w:val="22"/>
                <w:szCs w:val="22"/>
              </w:rPr>
              <w:t>New Program: Certificates</w:t>
            </w:r>
          </w:p>
        </w:tc>
      </w:tr>
      <w:tr w:rsidR="00B404C8" w:rsidRPr="00B404C8" w14:paraId="7F10BD4A" w14:textId="77777777" w:rsidTr="00D86C9F">
        <w:trPr>
          <w:trHeight w:val="5930"/>
        </w:trPr>
        <w:tc>
          <w:tcPr>
            <w:tcW w:w="1237" w:type="dxa"/>
            <w:tcBorders>
              <w:top w:val="nil"/>
              <w:left w:val="nil"/>
              <w:bottom w:val="nil"/>
              <w:right w:val="nil"/>
            </w:tcBorders>
            <w:shd w:val="clear" w:color="auto" w:fill="auto"/>
            <w:vAlign w:val="bottom"/>
            <w:hideMark/>
          </w:tcPr>
          <w:p w14:paraId="48E89F1B"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CIS-CERT ITPM</w:t>
            </w:r>
          </w:p>
        </w:tc>
        <w:tc>
          <w:tcPr>
            <w:tcW w:w="2948" w:type="dxa"/>
            <w:tcBorders>
              <w:top w:val="nil"/>
              <w:left w:val="nil"/>
              <w:bottom w:val="nil"/>
              <w:right w:val="nil"/>
            </w:tcBorders>
            <w:shd w:val="clear" w:color="auto" w:fill="auto"/>
            <w:vAlign w:val="bottom"/>
            <w:hideMark/>
          </w:tcPr>
          <w:p w14:paraId="1F2C9F35"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IT Project Management</w:t>
            </w:r>
          </w:p>
        </w:tc>
        <w:tc>
          <w:tcPr>
            <w:tcW w:w="4557" w:type="dxa"/>
            <w:tcBorders>
              <w:top w:val="nil"/>
              <w:left w:val="nil"/>
              <w:bottom w:val="nil"/>
              <w:right w:val="nil"/>
            </w:tcBorders>
            <w:shd w:val="clear" w:color="auto" w:fill="auto"/>
            <w:vAlign w:val="bottom"/>
            <w:hideMark/>
          </w:tcPr>
          <w:p w14:paraId="0DE48A46" w14:textId="77777777" w:rsidR="00B404C8" w:rsidRPr="00B404C8" w:rsidRDefault="00B404C8" w:rsidP="00B404C8">
            <w:pPr>
              <w:rPr>
                <w:rFonts w:ascii="Times New Roman" w:hAnsi="Times New Roman"/>
                <w:i/>
                <w:iCs/>
                <w:color w:val="000000"/>
                <w:sz w:val="22"/>
                <w:szCs w:val="22"/>
              </w:rPr>
            </w:pPr>
            <w:r w:rsidRPr="00B404C8">
              <w:rPr>
                <w:rFonts w:ascii="Times New Roman" w:hAnsi="Times New Roman"/>
                <w:i/>
                <w:iCs/>
                <w:color w:val="000000"/>
                <w:sz w:val="22"/>
                <w:szCs w:val="22"/>
              </w:rPr>
              <w:t>The Project Management Institute (PMI) reports an "extraordinarily positive jobs outlook for skilled project professionals." Pointing to a rising need for technical project management professionals globally as well as a larger portion of the existing professional talent pool reaching retirement age, they estimate that employers will need 87.7 million individuals working in project management-oriented roles by 2027. The PMI also points out that a number of industries are seeing an increased demand for project management positions as these fields change, particularly those with rapidly changing technology needs. US Bureau of Labor Statistics reports a faster than average growth for several related positions in technical project management. Employment of computer and information systems managers is projected to grow 12% from 2016 through 2026. IT Project Management program is aimed to expand local and regional workforce while provide opportunities for students to establish careers or transition to a higher-level roles in organizations.</w:t>
            </w:r>
          </w:p>
        </w:tc>
        <w:tc>
          <w:tcPr>
            <w:tcW w:w="718" w:type="dxa"/>
            <w:tcBorders>
              <w:top w:val="nil"/>
              <w:left w:val="nil"/>
              <w:bottom w:val="nil"/>
              <w:right w:val="nil"/>
            </w:tcBorders>
            <w:shd w:val="clear" w:color="auto" w:fill="auto"/>
            <w:vAlign w:val="bottom"/>
            <w:hideMark/>
          </w:tcPr>
          <w:p w14:paraId="139966FD"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M</w:t>
            </w:r>
          </w:p>
        </w:tc>
      </w:tr>
    </w:tbl>
    <w:p w14:paraId="4EC484C0" w14:textId="77777777" w:rsidR="008C1F62" w:rsidRDefault="008C1F62">
      <w:r>
        <w:br w:type="page"/>
      </w:r>
    </w:p>
    <w:tbl>
      <w:tblPr>
        <w:tblW w:w="9460" w:type="dxa"/>
        <w:tblLook w:val="04A0" w:firstRow="1" w:lastRow="0" w:firstColumn="1" w:lastColumn="0" w:noHBand="0" w:noVBand="1"/>
      </w:tblPr>
      <w:tblGrid>
        <w:gridCol w:w="1237"/>
        <w:gridCol w:w="2948"/>
        <w:gridCol w:w="4557"/>
        <w:gridCol w:w="718"/>
      </w:tblGrid>
      <w:tr w:rsidR="00B404C8" w:rsidRPr="00B404C8" w14:paraId="2A0D108D" w14:textId="77777777" w:rsidTr="00B404C8">
        <w:trPr>
          <w:trHeight w:val="300"/>
        </w:trPr>
        <w:tc>
          <w:tcPr>
            <w:tcW w:w="9460" w:type="dxa"/>
            <w:gridSpan w:val="4"/>
            <w:tcBorders>
              <w:top w:val="nil"/>
              <w:left w:val="nil"/>
              <w:bottom w:val="single" w:sz="4" w:space="0" w:color="8EA9DB"/>
              <w:right w:val="nil"/>
            </w:tcBorders>
            <w:shd w:val="clear" w:color="auto" w:fill="auto"/>
            <w:vAlign w:val="bottom"/>
            <w:hideMark/>
          </w:tcPr>
          <w:p w14:paraId="403AC7BA" w14:textId="09C46788" w:rsidR="00B404C8" w:rsidRPr="00B404C8" w:rsidRDefault="00B404C8" w:rsidP="00B404C8">
            <w:pPr>
              <w:rPr>
                <w:rFonts w:ascii="Times New Roman" w:hAnsi="Times New Roman"/>
                <w:b/>
                <w:bCs/>
                <w:color w:val="000000"/>
                <w:sz w:val="22"/>
                <w:szCs w:val="22"/>
              </w:rPr>
            </w:pPr>
            <w:r w:rsidRPr="00B404C8">
              <w:rPr>
                <w:rFonts w:ascii="Times New Roman" w:hAnsi="Times New Roman"/>
                <w:b/>
                <w:bCs/>
                <w:color w:val="000000"/>
                <w:sz w:val="22"/>
                <w:szCs w:val="22"/>
              </w:rPr>
              <w:lastRenderedPageBreak/>
              <w:t>New Program: Certificates and Degrees</w:t>
            </w:r>
          </w:p>
        </w:tc>
      </w:tr>
      <w:tr w:rsidR="00B404C8" w:rsidRPr="00B404C8" w14:paraId="53BA7D21" w14:textId="77777777" w:rsidTr="00D86C9F">
        <w:trPr>
          <w:trHeight w:val="2312"/>
        </w:trPr>
        <w:tc>
          <w:tcPr>
            <w:tcW w:w="1237" w:type="dxa"/>
            <w:tcBorders>
              <w:top w:val="nil"/>
              <w:left w:val="nil"/>
              <w:bottom w:val="nil"/>
              <w:right w:val="nil"/>
            </w:tcBorders>
            <w:shd w:val="clear" w:color="auto" w:fill="auto"/>
            <w:vAlign w:val="bottom"/>
            <w:hideMark/>
          </w:tcPr>
          <w:p w14:paraId="5240ACDD"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ADJ-CIA M</w:t>
            </w:r>
          </w:p>
        </w:tc>
        <w:tc>
          <w:tcPr>
            <w:tcW w:w="2948" w:type="dxa"/>
            <w:tcBorders>
              <w:top w:val="nil"/>
              <w:left w:val="nil"/>
              <w:bottom w:val="nil"/>
              <w:right w:val="nil"/>
            </w:tcBorders>
            <w:shd w:val="clear" w:color="auto" w:fill="auto"/>
            <w:vAlign w:val="bottom"/>
            <w:hideMark/>
          </w:tcPr>
          <w:p w14:paraId="16348A9B"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Crime and Intelligence Analysis</w:t>
            </w:r>
          </w:p>
        </w:tc>
        <w:tc>
          <w:tcPr>
            <w:tcW w:w="4557" w:type="dxa"/>
            <w:tcBorders>
              <w:top w:val="nil"/>
              <w:left w:val="nil"/>
              <w:bottom w:val="nil"/>
              <w:right w:val="nil"/>
            </w:tcBorders>
            <w:shd w:val="clear" w:color="auto" w:fill="auto"/>
            <w:vAlign w:val="bottom"/>
            <w:hideMark/>
          </w:tcPr>
          <w:p w14:paraId="78B61A7F" w14:textId="77777777" w:rsidR="00B404C8" w:rsidRPr="00B404C8" w:rsidRDefault="00B404C8" w:rsidP="00B404C8">
            <w:pPr>
              <w:rPr>
                <w:rFonts w:ascii="Times New Roman" w:hAnsi="Times New Roman"/>
                <w:i/>
                <w:iCs/>
                <w:color w:val="000000"/>
                <w:sz w:val="22"/>
                <w:szCs w:val="22"/>
              </w:rPr>
            </w:pPr>
            <w:r w:rsidRPr="00B404C8">
              <w:rPr>
                <w:rFonts w:ascii="Times New Roman" w:hAnsi="Times New Roman"/>
                <w:i/>
                <w:iCs/>
                <w:color w:val="000000"/>
                <w:sz w:val="22"/>
                <w:szCs w:val="22"/>
              </w:rPr>
              <w:t>The Crime and Intelligence Analysis Associates Degree of Science provides the education and technical training needed for students to establish a career in the Crime Analysis profession. The curriculum is designed to provide the student with the necessary skills to become entry level Crime Analysts and Criminal Intelligence Analysts within state, local or federal agencies as well as the private sectors.</w:t>
            </w:r>
          </w:p>
        </w:tc>
        <w:tc>
          <w:tcPr>
            <w:tcW w:w="718" w:type="dxa"/>
            <w:tcBorders>
              <w:top w:val="nil"/>
              <w:left w:val="nil"/>
              <w:bottom w:val="nil"/>
              <w:right w:val="nil"/>
            </w:tcBorders>
            <w:shd w:val="clear" w:color="auto" w:fill="auto"/>
            <w:vAlign w:val="bottom"/>
            <w:hideMark/>
          </w:tcPr>
          <w:p w14:paraId="7D237132"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M</w:t>
            </w:r>
          </w:p>
        </w:tc>
      </w:tr>
      <w:tr w:rsidR="00B404C8" w:rsidRPr="00B404C8" w14:paraId="42073253" w14:textId="77777777" w:rsidTr="00D86C9F">
        <w:trPr>
          <w:trHeight w:val="2600"/>
        </w:trPr>
        <w:tc>
          <w:tcPr>
            <w:tcW w:w="1237" w:type="dxa"/>
            <w:tcBorders>
              <w:top w:val="single" w:sz="4" w:space="0" w:color="8EA9DB"/>
              <w:left w:val="nil"/>
              <w:bottom w:val="nil"/>
              <w:right w:val="nil"/>
            </w:tcBorders>
            <w:shd w:val="clear" w:color="auto" w:fill="auto"/>
            <w:vAlign w:val="bottom"/>
            <w:hideMark/>
          </w:tcPr>
          <w:p w14:paraId="345F3F78"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HLS-EMHS M</w:t>
            </w:r>
          </w:p>
        </w:tc>
        <w:tc>
          <w:tcPr>
            <w:tcW w:w="2948" w:type="dxa"/>
            <w:tcBorders>
              <w:top w:val="single" w:sz="4" w:space="0" w:color="8EA9DB"/>
              <w:left w:val="nil"/>
              <w:bottom w:val="nil"/>
              <w:right w:val="nil"/>
            </w:tcBorders>
            <w:shd w:val="clear" w:color="auto" w:fill="auto"/>
            <w:vAlign w:val="bottom"/>
            <w:hideMark/>
          </w:tcPr>
          <w:p w14:paraId="4512A853"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Emergency Management and Homeland Security</w:t>
            </w:r>
          </w:p>
        </w:tc>
        <w:tc>
          <w:tcPr>
            <w:tcW w:w="4557" w:type="dxa"/>
            <w:tcBorders>
              <w:top w:val="single" w:sz="4" w:space="0" w:color="8EA9DB"/>
              <w:left w:val="nil"/>
              <w:bottom w:val="nil"/>
              <w:right w:val="nil"/>
            </w:tcBorders>
            <w:shd w:val="clear" w:color="auto" w:fill="auto"/>
            <w:vAlign w:val="bottom"/>
            <w:hideMark/>
          </w:tcPr>
          <w:p w14:paraId="77D047CC" w14:textId="77777777" w:rsidR="00B404C8" w:rsidRPr="00B404C8" w:rsidRDefault="00B404C8" w:rsidP="00B404C8">
            <w:pPr>
              <w:rPr>
                <w:rFonts w:ascii="Times New Roman" w:hAnsi="Times New Roman"/>
                <w:i/>
                <w:iCs/>
                <w:color w:val="000000"/>
                <w:sz w:val="22"/>
                <w:szCs w:val="22"/>
              </w:rPr>
            </w:pPr>
            <w:r w:rsidRPr="00B404C8">
              <w:rPr>
                <w:rFonts w:ascii="Times New Roman" w:hAnsi="Times New Roman"/>
                <w:i/>
                <w:iCs/>
                <w:color w:val="000000"/>
                <w:sz w:val="22"/>
                <w:szCs w:val="22"/>
              </w:rPr>
              <w:t>The Emergency Management and Homeland Security program prepares students to enter the emerging profession of homeland security and emergency management.  The curriculum is designed to provide the learner with a foundation of technical and professional knowledge to meet local, state, and national safety responsibilities both in the public and private sectors preparing for, mitigating, responding to, and recovering from natural and manmade disasters.</w:t>
            </w:r>
          </w:p>
        </w:tc>
        <w:tc>
          <w:tcPr>
            <w:tcW w:w="718" w:type="dxa"/>
            <w:tcBorders>
              <w:top w:val="single" w:sz="4" w:space="0" w:color="8EA9DB"/>
              <w:left w:val="nil"/>
              <w:bottom w:val="nil"/>
              <w:right w:val="nil"/>
            </w:tcBorders>
            <w:shd w:val="clear" w:color="auto" w:fill="auto"/>
            <w:vAlign w:val="bottom"/>
            <w:hideMark/>
          </w:tcPr>
          <w:p w14:paraId="0C5F6089"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M</w:t>
            </w:r>
          </w:p>
        </w:tc>
      </w:tr>
      <w:tr w:rsidR="00B404C8" w:rsidRPr="00B404C8" w14:paraId="54CCF183" w14:textId="77777777" w:rsidTr="00D86C9F">
        <w:trPr>
          <w:trHeight w:val="3950"/>
        </w:trPr>
        <w:tc>
          <w:tcPr>
            <w:tcW w:w="1237" w:type="dxa"/>
            <w:tcBorders>
              <w:top w:val="single" w:sz="4" w:space="0" w:color="8EA9DB"/>
              <w:left w:val="nil"/>
              <w:bottom w:val="nil"/>
              <w:right w:val="nil"/>
            </w:tcBorders>
            <w:shd w:val="clear" w:color="auto" w:fill="auto"/>
            <w:vAlign w:val="bottom"/>
            <w:hideMark/>
          </w:tcPr>
          <w:p w14:paraId="292269BA"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HLS-EMHS-C M</w:t>
            </w:r>
          </w:p>
        </w:tc>
        <w:tc>
          <w:tcPr>
            <w:tcW w:w="2948" w:type="dxa"/>
            <w:tcBorders>
              <w:top w:val="single" w:sz="4" w:space="0" w:color="8EA9DB"/>
              <w:left w:val="nil"/>
              <w:bottom w:val="nil"/>
              <w:right w:val="nil"/>
            </w:tcBorders>
            <w:shd w:val="clear" w:color="auto" w:fill="auto"/>
            <w:vAlign w:val="bottom"/>
            <w:hideMark/>
          </w:tcPr>
          <w:p w14:paraId="283EDAAA"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Emergency Management and Homeland Security - Cybersecurity</w:t>
            </w:r>
          </w:p>
        </w:tc>
        <w:tc>
          <w:tcPr>
            <w:tcW w:w="4557" w:type="dxa"/>
            <w:tcBorders>
              <w:top w:val="single" w:sz="4" w:space="0" w:color="8EA9DB"/>
              <w:left w:val="nil"/>
              <w:bottom w:val="nil"/>
              <w:right w:val="nil"/>
            </w:tcBorders>
            <w:shd w:val="clear" w:color="auto" w:fill="auto"/>
            <w:vAlign w:val="bottom"/>
            <w:hideMark/>
          </w:tcPr>
          <w:p w14:paraId="0E577A49" w14:textId="77777777" w:rsidR="00B404C8" w:rsidRPr="00B404C8" w:rsidRDefault="00B404C8" w:rsidP="00B404C8">
            <w:pPr>
              <w:rPr>
                <w:rFonts w:ascii="Times New Roman" w:hAnsi="Times New Roman"/>
                <w:i/>
                <w:iCs/>
                <w:color w:val="000000"/>
                <w:sz w:val="22"/>
                <w:szCs w:val="22"/>
              </w:rPr>
            </w:pPr>
            <w:r w:rsidRPr="00B404C8">
              <w:rPr>
                <w:rFonts w:ascii="Times New Roman" w:hAnsi="Times New Roman"/>
                <w:i/>
                <w:iCs/>
                <w:color w:val="000000"/>
                <w:sz w:val="22"/>
                <w:szCs w:val="22"/>
              </w:rPr>
              <w:t xml:space="preserve">The Emergency Management and Homeland Security </w:t>
            </w:r>
            <w:proofErr w:type="gramStart"/>
            <w:r w:rsidRPr="00B404C8">
              <w:rPr>
                <w:rFonts w:ascii="Times New Roman" w:hAnsi="Times New Roman"/>
                <w:i/>
                <w:iCs/>
                <w:color w:val="000000"/>
                <w:sz w:val="22"/>
                <w:szCs w:val="22"/>
              </w:rPr>
              <w:t>-  Cybersecurity</w:t>
            </w:r>
            <w:proofErr w:type="gramEnd"/>
            <w:r w:rsidRPr="00B404C8">
              <w:rPr>
                <w:rFonts w:ascii="Times New Roman" w:hAnsi="Times New Roman"/>
                <w:i/>
                <w:iCs/>
                <w:color w:val="000000"/>
                <w:sz w:val="22"/>
                <w:szCs w:val="22"/>
              </w:rPr>
              <w:t xml:space="preserve"> concentration prepares students to enter the emerging profession of homeland security and emergency management.  The curriculum is designed to provide the learner with a foundation of technical and professional knowledge to meet local, state, and national safety responsibilities both in the public and private sectors preparing for, mitigating, responding to, and recovering from natural and manmade disasters.  The concentration in Cyber Security is specifically designed to prepare Cyber Security Professionals to operate in the complex world of Emergency Management and Homeland Security.</w:t>
            </w:r>
          </w:p>
        </w:tc>
        <w:tc>
          <w:tcPr>
            <w:tcW w:w="718" w:type="dxa"/>
            <w:tcBorders>
              <w:top w:val="single" w:sz="4" w:space="0" w:color="8EA9DB"/>
              <w:left w:val="nil"/>
              <w:bottom w:val="nil"/>
              <w:right w:val="nil"/>
            </w:tcBorders>
            <w:shd w:val="clear" w:color="auto" w:fill="auto"/>
            <w:vAlign w:val="bottom"/>
            <w:hideMark/>
          </w:tcPr>
          <w:p w14:paraId="4CFB03C8"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M</w:t>
            </w:r>
          </w:p>
        </w:tc>
      </w:tr>
      <w:tr w:rsidR="00B404C8" w:rsidRPr="00B404C8" w14:paraId="109C3A71" w14:textId="77777777" w:rsidTr="00D86C9F">
        <w:trPr>
          <w:trHeight w:val="3860"/>
        </w:trPr>
        <w:tc>
          <w:tcPr>
            <w:tcW w:w="1237" w:type="dxa"/>
            <w:tcBorders>
              <w:top w:val="single" w:sz="4" w:space="0" w:color="8EA9DB"/>
              <w:left w:val="nil"/>
              <w:bottom w:val="nil"/>
              <w:right w:val="nil"/>
            </w:tcBorders>
            <w:shd w:val="clear" w:color="auto" w:fill="auto"/>
            <w:vAlign w:val="bottom"/>
            <w:hideMark/>
          </w:tcPr>
          <w:p w14:paraId="555A10F8"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lastRenderedPageBreak/>
              <w:t>HLS-EMHS-EMS M</w:t>
            </w:r>
          </w:p>
        </w:tc>
        <w:tc>
          <w:tcPr>
            <w:tcW w:w="2948" w:type="dxa"/>
            <w:tcBorders>
              <w:top w:val="single" w:sz="4" w:space="0" w:color="8EA9DB"/>
              <w:left w:val="nil"/>
              <w:bottom w:val="nil"/>
              <w:right w:val="nil"/>
            </w:tcBorders>
            <w:shd w:val="clear" w:color="auto" w:fill="auto"/>
            <w:vAlign w:val="bottom"/>
            <w:hideMark/>
          </w:tcPr>
          <w:p w14:paraId="7B49E6E3"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Emergency Management and Homeland Security - Emergency Medical Services</w:t>
            </w:r>
          </w:p>
        </w:tc>
        <w:tc>
          <w:tcPr>
            <w:tcW w:w="4557" w:type="dxa"/>
            <w:tcBorders>
              <w:top w:val="single" w:sz="4" w:space="0" w:color="8EA9DB"/>
              <w:left w:val="nil"/>
              <w:bottom w:val="nil"/>
              <w:right w:val="nil"/>
            </w:tcBorders>
            <w:shd w:val="clear" w:color="auto" w:fill="auto"/>
            <w:vAlign w:val="bottom"/>
            <w:hideMark/>
          </w:tcPr>
          <w:p w14:paraId="5D2B88C6" w14:textId="77777777" w:rsidR="00B404C8" w:rsidRPr="00B404C8" w:rsidRDefault="00B404C8" w:rsidP="00B404C8">
            <w:pPr>
              <w:rPr>
                <w:rFonts w:ascii="Times New Roman" w:hAnsi="Times New Roman"/>
                <w:i/>
                <w:iCs/>
                <w:color w:val="000000"/>
                <w:sz w:val="22"/>
                <w:szCs w:val="22"/>
              </w:rPr>
            </w:pPr>
            <w:r w:rsidRPr="00B404C8">
              <w:rPr>
                <w:rFonts w:ascii="Times New Roman" w:hAnsi="Times New Roman"/>
                <w:i/>
                <w:iCs/>
                <w:color w:val="000000"/>
                <w:sz w:val="22"/>
                <w:szCs w:val="22"/>
              </w:rPr>
              <w:t>The Emergency Management and Homeland Security Emergency Medical Services program prepares students to enter the emerging profession of homeland security and emergency management.  The curriculum is designed to provide the learner with a foundation of technical and professional knowledge to meet local, state, and national safety responsibilities both in the public and private sectors preparing for, mitigating, responding to, and recovering from natural and manmade disasters. The concentration in Emergency Medical Services is specifically designed to prepare persons to operate within the Emergency Medical Services branch of the Incident Command System.</w:t>
            </w:r>
          </w:p>
        </w:tc>
        <w:tc>
          <w:tcPr>
            <w:tcW w:w="718" w:type="dxa"/>
            <w:tcBorders>
              <w:top w:val="single" w:sz="4" w:space="0" w:color="8EA9DB"/>
              <w:left w:val="nil"/>
              <w:bottom w:val="nil"/>
              <w:right w:val="nil"/>
            </w:tcBorders>
            <w:shd w:val="clear" w:color="auto" w:fill="auto"/>
            <w:vAlign w:val="bottom"/>
            <w:hideMark/>
          </w:tcPr>
          <w:p w14:paraId="6A2B0CF0"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M</w:t>
            </w:r>
          </w:p>
        </w:tc>
      </w:tr>
      <w:tr w:rsidR="00B404C8" w:rsidRPr="00B404C8" w14:paraId="704590E3" w14:textId="77777777" w:rsidTr="00D86C9F">
        <w:trPr>
          <w:trHeight w:val="3590"/>
        </w:trPr>
        <w:tc>
          <w:tcPr>
            <w:tcW w:w="1237" w:type="dxa"/>
            <w:tcBorders>
              <w:top w:val="single" w:sz="4" w:space="0" w:color="8EA9DB"/>
              <w:left w:val="nil"/>
              <w:bottom w:val="nil"/>
              <w:right w:val="nil"/>
            </w:tcBorders>
            <w:shd w:val="clear" w:color="auto" w:fill="auto"/>
            <w:vAlign w:val="bottom"/>
            <w:hideMark/>
          </w:tcPr>
          <w:p w14:paraId="547AC011"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HLS-EMHS-FT M</w:t>
            </w:r>
          </w:p>
        </w:tc>
        <w:tc>
          <w:tcPr>
            <w:tcW w:w="2948" w:type="dxa"/>
            <w:tcBorders>
              <w:top w:val="single" w:sz="4" w:space="0" w:color="8EA9DB"/>
              <w:left w:val="nil"/>
              <w:bottom w:val="nil"/>
              <w:right w:val="nil"/>
            </w:tcBorders>
            <w:shd w:val="clear" w:color="auto" w:fill="auto"/>
            <w:vAlign w:val="bottom"/>
            <w:hideMark/>
          </w:tcPr>
          <w:p w14:paraId="04271CCD"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Emergency Management and Homeland Security - Fire Technology</w:t>
            </w:r>
          </w:p>
        </w:tc>
        <w:tc>
          <w:tcPr>
            <w:tcW w:w="4557" w:type="dxa"/>
            <w:tcBorders>
              <w:top w:val="single" w:sz="4" w:space="0" w:color="8EA9DB"/>
              <w:left w:val="nil"/>
              <w:bottom w:val="nil"/>
              <w:right w:val="nil"/>
            </w:tcBorders>
            <w:shd w:val="clear" w:color="auto" w:fill="auto"/>
            <w:vAlign w:val="bottom"/>
            <w:hideMark/>
          </w:tcPr>
          <w:p w14:paraId="6B88A908" w14:textId="77777777" w:rsidR="00B404C8" w:rsidRPr="00B404C8" w:rsidRDefault="00B404C8" w:rsidP="00B404C8">
            <w:pPr>
              <w:rPr>
                <w:rFonts w:ascii="Times New Roman" w:hAnsi="Times New Roman"/>
                <w:i/>
                <w:iCs/>
                <w:color w:val="000000"/>
                <w:sz w:val="22"/>
                <w:szCs w:val="22"/>
              </w:rPr>
            </w:pPr>
            <w:r w:rsidRPr="00B404C8">
              <w:rPr>
                <w:rFonts w:ascii="Times New Roman" w:hAnsi="Times New Roman"/>
                <w:i/>
                <w:iCs/>
                <w:color w:val="000000"/>
                <w:sz w:val="22"/>
                <w:szCs w:val="22"/>
              </w:rPr>
              <w:t>The Emergency Management and Homeland Security--Fire Technology program prepares students to enter the emerging profession of homeland security and emergency management.  The curriculum is designed to provide the learner with a foundation of technical and professional knowledge to meet local, state, and national safety responsibilities both in the public and private sectors preparing for, mitigating, responding to, and recovering from natural and manmade disasters.  The concentration in Fire Technology is specifically designed to prepare persons to operate within the FIRE branch of the Incident Command System.</w:t>
            </w:r>
          </w:p>
        </w:tc>
        <w:tc>
          <w:tcPr>
            <w:tcW w:w="718" w:type="dxa"/>
            <w:tcBorders>
              <w:top w:val="single" w:sz="4" w:space="0" w:color="8EA9DB"/>
              <w:left w:val="nil"/>
              <w:bottom w:val="nil"/>
              <w:right w:val="nil"/>
            </w:tcBorders>
            <w:shd w:val="clear" w:color="auto" w:fill="auto"/>
            <w:vAlign w:val="bottom"/>
            <w:hideMark/>
          </w:tcPr>
          <w:p w14:paraId="74C97976"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M</w:t>
            </w:r>
          </w:p>
        </w:tc>
      </w:tr>
      <w:tr w:rsidR="00B404C8" w:rsidRPr="00B404C8" w14:paraId="2C385131" w14:textId="77777777" w:rsidTr="00D86C9F">
        <w:trPr>
          <w:trHeight w:val="3590"/>
        </w:trPr>
        <w:tc>
          <w:tcPr>
            <w:tcW w:w="1237" w:type="dxa"/>
            <w:tcBorders>
              <w:top w:val="single" w:sz="4" w:space="0" w:color="8EA9DB"/>
              <w:left w:val="nil"/>
              <w:bottom w:val="nil"/>
              <w:right w:val="nil"/>
            </w:tcBorders>
            <w:shd w:val="clear" w:color="auto" w:fill="auto"/>
            <w:vAlign w:val="bottom"/>
            <w:hideMark/>
          </w:tcPr>
          <w:p w14:paraId="37D43965"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HLS-EMHS-LE M</w:t>
            </w:r>
          </w:p>
        </w:tc>
        <w:tc>
          <w:tcPr>
            <w:tcW w:w="2948" w:type="dxa"/>
            <w:tcBorders>
              <w:top w:val="single" w:sz="4" w:space="0" w:color="8EA9DB"/>
              <w:left w:val="nil"/>
              <w:bottom w:val="nil"/>
              <w:right w:val="nil"/>
            </w:tcBorders>
            <w:shd w:val="clear" w:color="auto" w:fill="auto"/>
            <w:vAlign w:val="bottom"/>
            <w:hideMark/>
          </w:tcPr>
          <w:p w14:paraId="63AAA4F1"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Emergency Management and Homeland Security - Law Enforcement</w:t>
            </w:r>
          </w:p>
        </w:tc>
        <w:tc>
          <w:tcPr>
            <w:tcW w:w="4557" w:type="dxa"/>
            <w:tcBorders>
              <w:top w:val="single" w:sz="4" w:space="0" w:color="8EA9DB"/>
              <w:left w:val="nil"/>
              <w:bottom w:val="nil"/>
              <w:right w:val="nil"/>
            </w:tcBorders>
            <w:shd w:val="clear" w:color="auto" w:fill="auto"/>
            <w:vAlign w:val="bottom"/>
            <w:hideMark/>
          </w:tcPr>
          <w:p w14:paraId="248695CF" w14:textId="77777777" w:rsidR="00B404C8" w:rsidRPr="00B404C8" w:rsidRDefault="00B404C8" w:rsidP="00B404C8">
            <w:pPr>
              <w:rPr>
                <w:rFonts w:ascii="Times New Roman" w:hAnsi="Times New Roman"/>
                <w:i/>
                <w:iCs/>
                <w:color w:val="000000"/>
                <w:sz w:val="22"/>
                <w:szCs w:val="22"/>
              </w:rPr>
            </w:pPr>
            <w:r w:rsidRPr="00B404C8">
              <w:rPr>
                <w:rFonts w:ascii="Times New Roman" w:hAnsi="Times New Roman"/>
                <w:i/>
                <w:iCs/>
                <w:color w:val="000000"/>
                <w:sz w:val="22"/>
                <w:szCs w:val="22"/>
              </w:rPr>
              <w:t xml:space="preserve">The Emergency Management and Homeland Security – Law Enforcement concentration prepares students to enter the emerging profession of homeland security and emergency management.  The curriculum is designed to provide the learner with a foundation of technical and professional knowledge to meet local, state, and national safety responsibilities both in the public and private sectors preparing for, mitigating, responding to, and recovering from natural and manmade disasters.  The concentration in Law </w:t>
            </w:r>
            <w:proofErr w:type="spellStart"/>
            <w:r w:rsidRPr="00B404C8">
              <w:rPr>
                <w:rFonts w:ascii="Times New Roman" w:hAnsi="Times New Roman"/>
                <w:i/>
                <w:iCs/>
                <w:color w:val="000000"/>
                <w:sz w:val="22"/>
                <w:szCs w:val="22"/>
              </w:rPr>
              <w:t>Enforcementis</w:t>
            </w:r>
            <w:proofErr w:type="spellEnd"/>
            <w:r w:rsidRPr="00B404C8">
              <w:rPr>
                <w:rFonts w:ascii="Times New Roman" w:hAnsi="Times New Roman"/>
                <w:i/>
                <w:iCs/>
                <w:color w:val="000000"/>
                <w:sz w:val="22"/>
                <w:szCs w:val="22"/>
              </w:rPr>
              <w:t xml:space="preserve"> specifically designed to prepare persons to operate within the LAW branch of the Incident Command System.</w:t>
            </w:r>
          </w:p>
        </w:tc>
        <w:tc>
          <w:tcPr>
            <w:tcW w:w="718" w:type="dxa"/>
            <w:tcBorders>
              <w:top w:val="single" w:sz="4" w:space="0" w:color="8EA9DB"/>
              <w:left w:val="nil"/>
              <w:bottom w:val="nil"/>
              <w:right w:val="nil"/>
            </w:tcBorders>
            <w:shd w:val="clear" w:color="auto" w:fill="auto"/>
            <w:vAlign w:val="bottom"/>
            <w:hideMark/>
          </w:tcPr>
          <w:p w14:paraId="5A2DDB06"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M</w:t>
            </w:r>
          </w:p>
        </w:tc>
      </w:tr>
    </w:tbl>
    <w:p w14:paraId="2BA86F35" w14:textId="77777777" w:rsidR="008C1F62" w:rsidRDefault="008C1F62">
      <w:r>
        <w:br w:type="page"/>
      </w:r>
    </w:p>
    <w:tbl>
      <w:tblPr>
        <w:tblW w:w="9460" w:type="dxa"/>
        <w:tblLook w:val="04A0" w:firstRow="1" w:lastRow="0" w:firstColumn="1" w:lastColumn="0" w:noHBand="0" w:noVBand="1"/>
      </w:tblPr>
      <w:tblGrid>
        <w:gridCol w:w="1237"/>
        <w:gridCol w:w="2948"/>
        <w:gridCol w:w="4557"/>
        <w:gridCol w:w="718"/>
      </w:tblGrid>
      <w:tr w:rsidR="00B404C8" w:rsidRPr="00B404C8" w14:paraId="2C1647A1" w14:textId="77777777" w:rsidTr="00B404C8">
        <w:trPr>
          <w:trHeight w:val="300"/>
        </w:trPr>
        <w:tc>
          <w:tcPr>
            <w:tcW w:w="9460" w:type="dxa"/>
            <w:gridSpan w:val="4"/>
            <w:tcBorders>
              <w:top w:val="single" w:sz="4" w:space="0" w:color="8EA9DB"/>
              <w:left w:val="nil"/>
              <w:bottom w:val="single" w:sz="4" w:space="0" w:color="8EA9DB"/>
              <w:right w:val="nil"/>
            </w:tcBorders>
            <w:shd w:val="clear" w:color="auto" w:fill="auto"/>
            <w:vAlign w:val="bottom"/>
            <w:hideMark/>
          </w:tcPr>
          <w:p w14:paraId="078FA0BE" w14:textId="792C182D" w:rsidR="00B404C8" w:rsidRPr="00B404C8" w:rsidRDefault="00B404C8" w:rsidP="00B404C8">
            <w:pPr>
              <w:rPr>
                <w:rFonts w:ascii="Times New Roman" w:hAnsi="Times New Roman"/>
                <w:b/>
                <w:bCs/>
                <w:color w:val="000000"/>
                <w:sz w:val="22"/>
                <w:szCs w:val="22"/>
              </w:rPr>
            </w:pPr>
            <w:r w:rsidRPr="00B404C8">
              <w:rPr>
                <w:rFonts w:ascii="Times New Roman" w:hAnsi="Times New Roman"/>
                <w:b/>
                <w:bCs/>
                <w:color w:val="000000"/>
                <w:sz w:val="22"/>
                <w:szCs w:val="22"/>
              </w:rPr>
              <w:lastRenderedPageBreak/>
              <w:t>Program Modification: ADT</w:t>
            </w:r>
          </w:p>
        </w:tc>
      </w:tr>
      <w:tr w:rsidR="00B404C8" w:rsidRPr="00B404C8" w14:paraId="2B3AAA75" w14:textId="77777777" w:rsidTr="00D86C9F">
        <w:trPr>
          <w:trHeight w:val="3554"/>
        </w:trPr>
        <w:tc>
          <w:tcPr>
            <w:tcW w:w="1237" w:type="dxa"/>
            <w:tcBorders>
              <w:top w:val="nil"/>
              <w:left w:val="nil"/>
              <w:bottom w:val="nil"/>
              <w:right w:val="nil"/>
            </w:tcBorders>
            <w:shd w:val="clear" w:color="auto" w:fill="auto"/>
            <w:vAlign w:val="bottom"/>
            <w:hideMark/>
          </w:tcPr>
          <w:p w14:paraId="6DC6C493"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ENG-ADT</w:t>
            </w:r>
          </w:p>
        </w:tc>
        <w:tc>
          <w:tcPr>
            <w:tcW w:w="2948" w:type="dxa"/>
            <w:tcBorders>
              <w:top w:val="nil"/>
              <w:left w:val="nil"/>
              <w:bottom w:val="nil"/>
              <w:right w:val="nil"/>
            </w:tcBorders>
            <w:shd w:val="clear" w:color="auto" w:fill="auto"/>
            <w:vAlign w:val="bottom"/>
            <w:hideMark/>
          </w:tcPr>
          <w:p w14:paraId="7D703A7A"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English</w:t>
            </w:r>
          </w:p>
        </w:tc>
        <w:tc>
          <w:tcPr>
            <w:tcW w:w="4557" w:type="dxa"/>
            <w:tcBorders>
              <w:top w:val="nil"/>
              <w:left w:val="nil"/>
              <w:bottom w:val="nil"/>
              <w:right w:val="nil"/>
            </w:tcBorders>
            <w:shd w:val="clear" w:color="auto" w:fill="auto"/>
            <w:vAlign w:val="bottom"/>
            <w:hideMark/>
          </w:tcPr>
          <w:p w14:paraId="55805CEB" w14:textId="77777777" w:rsidR="00B404C8" w:rsidRPr="00B404C8" w:rsidRDefault="00B404C8" w:rsidP="00B404C8">
            <w:pPr>
              <w:rPr>
                <w:rFonts w:ascii="Times New Roman" w:hAnsi="Times New Roman"/>
                <w:i/>
                <w:iCs/>
                <w:color w:val="000000"/>
                <w:sz w:val="22"/>
                <w:szCs w:val="22"/>
              </w:rPr>
            </w:pPr>
            <w:r w:rsidRPr="00B404C8">
              <w:rPr>
                <w:rFonts w:ascii="Times New Roman" w:hAnsi="Times New Roman"/>
                <w:i/>
                <w:iCs/>
                <w:color w:val="000000"/>
                <w:sz w:val="22"/>
                <w:szCs w:val="22"/>
              </w:rPr>
              <w:t xml:space="preserve">ENG 18, 24 and 25 significantly expand the diversity of options offered to English ADT students, particularly in terms of representation and diversity. At present, Norco offers only one course focused on the literature of a historically </w:t>
            </w:r>
            <w:proofErr w:type="spellStart"/>
            <w:r w:rsidRPr="00B404C8">
              <w:rPr>
                <w:rFonts w:ascii="Times New Roman" w:hAnsi="Times New Roman"/>
                <w:i/>
                <w:iCs/>
                <w:color w:val="000000"/>
                <w:sz w:val="22"/>
                <w:szCs w:val="22"/>
              </w:rPr>
              <w:t>minoritized</w:t>
            </w:r>
            <w:proofErr w:type="spellEnd"/>
            <w:r w:rsidRPr="00B404C8">
              <w:rPr>
                <w:rFonts w:ascii="Times New Roman" w:hAnsi="Times New Roman"/>
                <w:i/>
                <w:iCs/>
                <w:color w:val="000000"/>
                <w:sz w:val="22"/>
                <w:szCs w:val="22"/>
              </w:rPr>
              <w:t xml:space="preserve"> community (ENG 20 – Survey of African American Literature). The revised ADT will allow the discipline to provide students with access and expose to literature from a wider range of communities. </w:t>
            </w:r>
            <w:r w:rsidRPr="00B404C8">
              <w:rPr>
                <w:rFonts w:ascii="Times New Roman" w:hAnsi="Times New Roman"/>
                <w:i/>
                <w:iCs/>
                <w:color w:val="000000"/>
                <w:sz w:val="22"/>
                <w:szCs w:val="22"/>
              </w:rPr>
              <w:br/>
            </w:r>
            <w:r w:rsidRPr="00B404C8">
              <w:rPr>
                <w:rFonts w:ascii="Times New Roman" w:hAnsi="Times New Roman"/>
                <w:i/>
                <w:iCs/>
                <w:color w:val="000000"/>
                <w:sz w:val="22"/>
                <w:szCs w:val="22"/>
              </w:rPr>
              <w:br/>
              <w:t>Additionally, the above courses will, after further revision, qualify for the Ethnic Studies requirement for transfer to CSUs.</w:t>
            </w:r>
          </w:p>
        </w:tc>
        <w:tc>
          <w:tcPr>
            <w:tcW w:w="718" w:type="dxa"/>
            <w:tcBorders>
              <w:top w:val="nil"/>
              <w:left w:val="nil"/>
              <w:bottom w:val="nil"/>
              <w:right w:val="nil"/>
            </w:tcBorders>
            <w:shd w:val="clear" w:color="auto" w:fill="auto"/>
            <w:vAlign w:val="bottom"/>
            <w:hideMark/>
          </w:tcPr>
          <w:p w14:paraId="3879944A"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N</w:t>
            </w:r>
          </w:p>
        </w:tc>
      </w:tr>
      <w:tr w:rsidR="00B404C8" w:rsidRPr="00B404C8" w14:paraId="0DB15C1C" w14:textId="77777777" w:rsidTr="00B404C8">
        <w:trPr>
          <w:trHeight w:val="300"/>
        </w:trPr>
        <w:tc>
          <w:tcPr>
            <w:tcW w:w="9460" w:type="dxa"/>
            <w:gridSpan w:val="4"/>
            <w:tcBorders>
              <w:top w:val="nil"/>
              <w:left w:val="nil"/>
              <w:bottom w:val="single" w:sz="4" w:space="0" w:color="8EA9DB"/>
              <w:right w:val="nil"/>
            </w:tcBorders>
            <w:shd w:val="clear" w:color="auto" w:fill="auto"/>
            <w:vAlign w:val="bottom"/>
            <w:hideMark/>
          </w:tcPr>
          <w:p w14:paraId="04AA209A" w14:textId="77777777" w:rsidR="00B404C8" w:rsidRPr="00B404C8" w:rsidRDefault="00B404C8" w:rsidP="00B404C8">
            <w:pPr>
              <w:rPr>
                <w:rFonts w:ascii="Times New Roman" w:hAnsi="Times New Roman"/>
                <w:b/>
                <w:bCs/>
                <w:color w:val="000000"/>
                <w:sz w:val="22"/>
                <w:szCs w:val="22"/>
              </w:rPr>
            </w:pPr>
            <w:r w:rsidRPr="00B404C8">
              <w:rPr>
                <w:rFonts w:ascii="Times New Roman" w:hAnsi="Times New Roman"/>
                <w:b/>
                <w:bCs/>
                <w:color w:val="000000"/>
                <w:sz w:val="22"/>
                <w:szCs w:val="22"/>
              </w:rPr>
              <w:t>Program Modification: Certificate</w:t>
            </w:r>
          </w:p>
        </w:tc>
      </w:tr>
      <w:tr w:rsidR="00B404C8" w:rsidRPr="00B404C8" w14:paraId="55A28D1E" w14:textId="77777777" w:rsidTr="00D77AF3">
        <w:trPr>
          <w:trHeight w:val="2294"/>
        </w:trPr>
        <w:tc>
          <w:tcPr>
            <w:tcW w:w="1237" w:type="dxa"/>
            <w:tcBorders>
              <w:top w:val="nil"/>
              <w:left w:val="nil"/>
              <w:bottom w:val="single" w:sz="4" w:space="0" w:color="8EA9DB"/>
              <w:right w:val="nil"/>
            </w:tcBorders>
            <w:shd w:val="clear" w:color="auto" w:fill="auto"/>
            <w:vAlign w:val="bottom"/>
            <w:hideMark/>
          </w:tcPr>
          <w:p w14:paraId="68275F6F"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KIN-CERT FP</w:t>
            </w:r>
          </w:p>
        </w:tc>
        <w:tc>
          <w:tcPr>
            <w:tcW w:w="2948" w:type="dxa"/>
            <w:tcBorders>
              <w:top w:val="nil"/>
              <w:left w:val="nil"/>
              <w:bottom w:val="single" w:sz="4" w:space="0" w:color="8EA9DB"/>
              <w:right w:val="nil"/>
            </w:tcBorders>
            <w:shd w:val="clear" w:color="auto" w:fill="auto"/>
            <w:vAlign w:val="bottom"/>
            <w:hideMark/>
          </w:tcPr>
          <w:p w14:paraId="4985072E"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Fitness Professionals</w:t>
            </w:r>
          </w:p>
        </w:tc>
        <w:tc>
          <w:tcPr>
            <w:tcW w:w="4557" w:type="dxa"/>
            <w:tcBorders>
              <w:top w:val="nil"/>
              <w:left w:val="nil"/>
              <w:bottom w:val="single" w:sz="4" w:space="0" w:color="8EA9DB"/>
              <w:right w:val="nil"/>
            </w:tcBorders>
            <w:shd w:val="clear" w:color="auto" w:fill="auto"/>
            <w:vAlign w:val="bottom"/>
            <w:hideMark/>
          </w:tcPr>
          <w:p w14:paraId="0F715218" w14:textId="77777777" w:rsidR="00B404C8" w:rsidRPr="00B404C8" w:rsidRDefault="00B404C8" w:rsidP="00B404C8">
            <w:pPr>
              <w:rPr>
                <w:rFonts w:ascii="Times New Roman" w:hAnsi="Times New Roman"/>
                <w:i/>
                <w:iCs/>
                <w:color w:val="000000"/>
                <w:sz w:val="22"/>
                <w:szCs w:val="22"/>
              </w:rPr>
            </w:pPr>
            <w:r w:rsidRPr="00B404C8">
              <w:rPr>
                <w:rFonts w:ascii="Times New Roman" w:hAnsi="Times New Roman"/>
                <w:i/>
                <w:iCs/>
                <w:color w:val="000000"/>
                <w:sz w:val="22"/>
                <w:szCs w:val="22"/>
              </w:rPr>
              <w:t>This is a minor modification to the wording, minor correction to the catalog description paragraph only, and no change to the program. Program was approved November 2020 by Board and on 21-22 Catalog. Would like to make correction for 21-22 Addendum to Catalog.  Additionally, there is a slight correction to include the correct title for KIN 43 Introduction to Personal Training, on the Narrative only.</w:t>
            </w:r>
          </w:p>
        </w:tc>
        <w:tc>
          <w:tcPr>
            <w:tcW w:w="718" w:type="dxa"/>
            <w:tcBorders>
              <w:top w:val="nil"/>
              <w:left w:val="nil"/>
              <w:bottom w:val="single" w:sz="4" w:space="0" w:color="8EA9DB"/>
              <w:right w:val="nil"/>
            </w:tcBorders>
            <w:shd w:val="clear" w:color="auto" w:fill="auto"/>
            <w:vAlign w:val="bottom"/>
            <w:hideMark/>
          </w:tcPr>
          <w:p w14:paraId="09672928"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M</w:t>
            </w:r>
          </w:p>
        </w:tc>
      </w:tr>
      <w:tr w:rsidR="00B404C8" w:rsidRPr="00B404C8" w14:paraId="7428FDE0" w14:textId="77777777" w:rsidTr="00B404C8">
        <w:trPr>
          <w:trHeight w:val="300"/>
        </w:trPr>
        <w:tc>
          <w:tcPr>
            <w:tcW w:w="9460" w:type="dxa"/>
            <w:gridSpan w:val="4"/>
            <w:tcBorders>
              <w:top w:val="single" w:sz="4" w:space="0" w:color="8EA9DB"/>
              <w:left w:val="nil"/>
              <w:bottom w:val="single" w:sz="4" w:space="0" w:color="8EA9DB"/>
              <w:right w:val="nil"/>
            </w:tcBorders>
            <w:shd w:val="clear" w:color="auto" w:fill="auto"/>
            <w:vAlign w:val="bottom"/>
            <w:hideMark/>
          </w:tcPr>
          <w:p w14:paraId="580C8A78" w14:textId="77777777" w:rsidR="00B404C8" w:rsidRPr="00B404C8" w:rsidRDefault="00B404C8" w:rsidP="00B404C8">
            <w:pPr>
              <w:rPr>
                <w:rFonts w:ascii="Times New Roman" w:hAnsi="Times New Roman"/>
                <w:b/>
                <w:bCs/>
                <w:color w:val="000000"/>
                <w:sz w:val="22"/>
                <w:szCs w:val="22"/>
              </w:rPr>
            </w:pPr>
            <w:r w:rsidRPr="00B404C8">
              <w:rPr>
                <w:rFonts w:ascii="Times New Roman" w:hAnsi="Times New Roman"/>
                <w:b/>
                <w:bCs/>
                <w:color w:val="000000"/>
                <w:sz w:val="22"/>
                <w:szCs w:val="22"/>
              </w:rPr>
              <w:t>Program Modification: Certificate and Degree</w:t>
            </w:r>
          </w:p>
        </w:tc>
      </w:tr>
      <w:tr w:rsidR="00B404C8" w:rsidRPr="00B404C8" w14:paraId="2BCB04B9" w14:textId="77777777" w:rsidTr="00016E23">
        <w:trPr>
          <w:trHeight w:val="1295"/>
        </w:trPr>
        <w:tc>
          <w:tcPr>
            <w:tcW w:w="1237" w:type="dxa"/>
            <w:tcBorders>
              <w:top w:val="nil"/>
              <w:left w:val="nil"/>
              <w:bottom w:val="nil"/>
              <w:right w:val="nil"/>
            </w:tcBorders>
            <w:shd w:val="clear" w:color="auto" w:fill="auto"/>
            <w:vAlign w:val="bottom"/>
            <w:hideMark/>
          </w:tcPr>
          <w:p w14:paraId="63A063DF"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ADJ-AS BPOM</w:t>
            </w:r>
          </w:p>
        </w:tc>
        <w:tc>
          <w:tcPr>
            <w:tcW w:w="2948" w:type="dxa"/>
            <w:tcBorders>
              <w:top w:val="nil"/>
              <w:left w:val="nil"/>
              <w:bottom w:val="nil"/>
              <w:right w:val="nil"/>
            </w:tcBorders>
            <w:shd w:val="clear" w:color="auto" w:fill="auto"/>
            <w:vAlign w:val="bottom"/>
            <w:hideMark/>
          </w:tcPr>
          <w:p w14:paraId="1B2458A0"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Administration of Justice/Law Enforcement Basic Peace Officer Modular Academy</w:t>
            </w:r>
          </w:p>
        </w:tc>
        <w:tc>
          <w:tcPr>
            <w:tcW w:w="4557" w:type="dxa"/>
            <w:tcBorders>
              <w:top w:val="nil"/>
              <w:left w:val="nil"/>
              <w:bottom w:val="nil"/>
              <w:right w:val="nil"/>
            </w:tcBorders>
            <w:shd w:val="clear" w:color="auto" w:fill="auto"/>
            <w:vAlign w:val="bottom"/>
            <w:hideMark/>
          </w:tcPr>
          <w:p w14:paraId="5C68BA34" w14:textId="77777777" w:rsidR="00B404C8" w:rsidRPr="00B404C8" w:rsidRDefault="00B404C8" w:rsidP="00B404C8">
            <w:pPr>
              <w:rPr>
                <w:rFonts w:ascii="Times New Roman" w:hAnsi="Times New Roman"/>
                <w:i/>
                <w:iCs/>
                <w:color w:val="000000"/>
                <w:sz w:val="22"/>
                <w:szCs w:val="22"/>
              </w:rPr>
            </w:pPr>
            <w:r w:rsidRPr="00B404C8">
              <w:rPr>
                <w:rFonts w:ascii="Times New Roman" w:hAnsi="Times New Roman"/>
                <w:i/>
                <w:iCs/>
                <w:color w:val="000000"/>
                <w:sz w:val="22"/>
                <w:szCs w:val="22"/>
              </w:rPr>
              <w:t>California P.O.S.T. (Peace Officer Standards and Training) updated their requirements for the Basic and Modular Academies.  The impact to the certificate and AS degree is in the number of Units, Lecture hours and lab hours.</w:t>
            </w:r>
          </w:p>
        </w:tc>
        <w:tc>
          <w:tcPr>
            <w:tcW w:w="718" w:type="dxa"/>
            <w:tcBorders>
              <w:top w:val="nil"/>
              <w:left w:val="nil"/>
              <w:bottom w:val="nil"/>
              <w:right w:val="nil"/>
            </w:tcBorders>
            <w:shd w:val="clear" w:color="auto" w:fill="auto"/>
            <w:vAlign w:val="bottom"/>
            <w:hideMark/>
          </w:tcPr>
          <w:p w14:paraId="38BC530E" w14:textId="77777777" w:rsidR="00B404C8" w:rsidRPr="00B404C8" w:rsidRDefault="00B404C8" w:rsidP="00B404C8">
            <w:pPr>
              <w:rPr>
                <w:rFonts w:ascii="Times New Roman" w:hAnsi="Times New Roman"/>
                <w:color w:val="000000"/>
                <w:sz w:val="22"/>
                <w:szCs w:val="22"/>
              </w:rPr>
            </w:pPr>
            <w:r w:rsidRPr="00B404C8">
              <w:rPr>
                <w:rFonts w:ascii="Times New Roman" w:hAnsi="Times New Roman"/>
                <w:color w:val="000000"/>
                <w:sz w:val="22"/>
                <w:szCs w:val="22"/>
              </w:rPr>
              <w:t>M</w:t>
            </w:r>
          </w:p>
        </w:tc>
      </w:tr>
    </w:tbl>
    <w:p w14:paraId="5C9CE582" w14:textId="322E423F" w:rsidR="00063BCF" w:rsidRDefault="00063BCF" w:rsidP="00AB5A43">
      <w:pPr>
        <w:keepNext/>
        <w:spacing w:after="240"/>
        <w:ind w:left="-270"/>
        <w:contextualSpacing/>
        <w:rPr>
          <w:rFonts w:ascii="Times New Roman" w:hAnsi="Times New Roman"/>
          <w:b/>
          <w:bCs/>
          <w:sz w:val="24"/>
          <w:szCs w:val="24"/>
        </w:rPr>
      </w:pPr>
    </w:p>
    <w:p w14:paraId="33B04746" w14:textId="38051005" w:rsidR="00B404C8" w:rsidRDefault="00B404C8" w:rsidP="00AB5A43">
      <w:pPr>
        <w:keepNext/>
        <w:spacing w:after="240"/>
        <w:ind w:left="-270"/>
        <w:contextualSpacing/>
        <w:rPr>
          <w:rFonts w:ascii="Times New Roman" w:hAnsi="Times New Roman"/>
          <w:color w:val="FF0000"/>
          <w:sz w:val="24"/>
          <w:szCs w:val="24"/>
        </w:rPr>
      </w:pPr>
    </w:p>
    <w:p w14:paraId="354463AA" w14:textId="40AD7BA9" w:rsidR="00B404C8" w:rsidRDefault="00B404C8" w:rsidP="00AB5A43">
      <w:pPr>
        <w:keepNext/>
        <w:spacing w:after="240"/>
        <w:ind w:left="-270"/>
        <w:contextualSpacing/>
        <w:rPr>
          <w:rFonts w:ascii="Times New Roman" w:hAnsi="Times New Roman"/>
          <w:color w:val="FF0000"/>
          <w:sz w:val="24"/>
          <w:szCs w:val="24"/>
        </w:rPr>
      </w:pPr>
    </w:p>
    <w:p w14:paraId="5A6DDB55" w14:textId="1C41A657" w:rsidR="00B404C8" w:rsidRDefault="00B404C8" w:rsidP="00AB5A43">
      <w:pPr>
        <w:keepNext/>
        <w:spacing w:after="240"/>
        <w:ind w:left="-270"/>
        <w:contextualSpacing/>
        <w:rPr>
          <w:rFonts w:ascii="Times New Roman" w:hAnsi="Times New Roman"/>
          <w:color w:val="FF0000"/>
          <w:sz w:val="24"/>
          <w:szCs w:val="24"/>
        </w:rPr>
      </w:pPr>
    </w:p>
    <w:p w14:paraId="1D972742" w14:textId="77777777" w:rsidR="00B404C8" w:rsidRPr="00063BCF" w:rsidRDefault="00B404C8" w:rsidP="00AB5A43">
      <w:pPr>
        <w:keepNext/>
        <w:spacing w:after="240"/>
        <w:ind w:left="-270"/>
        <w:contextualSpacing/>
        <w:rPr>
          <w:rFonts w:ascii="Times New Roman" w:hAnsi="Times New Roman"/>
          <w:color w:val="FF0000"/>
          <w:sz w:val="24"/>
          <w:szCs w:val="24"/>
        </w:rPr>
      </w:pPr>
    </w:p>
    <w:p w14:paraId="726ED877" w14:textId="70A425BD" w:rsidR="00A84380" w:rsidRPr="000761CC" w:rsidRDefault="00A84380" w:rsidP="00B47E9B">
      <w:pPr>
        <w:keepNext/>
        <w:spacing w:after="240"/>
        <w:ind w:left="720"/>
        <w:contextualSpacing/>
        <w:rPr>
          <w:rFonts w:ascii="Times New Roman" w:hAnsi="Times New Roman"/>
          <w:sz w:val="24"/>
          <w:szCs w:val="24"/>
          <w:u w:val="single"/>
        </w:rPr>
      </w:pPr>
      <w:r w:rsidRPr="000761CC">
        <w:rPr>
          <w:rFonts w:ascii="Times New Roman" w:hAnsi="Times New Roman"/>
          <w:sz w:val="24"/>
          <w:szCs w:val="24"/>
          <w:u w:val="single"/>
        </w:rPr>
        <w:br/>
      </w:r>
    </w:p>
    <w:p w14:paraId="4B2B29D5" w14:textId="691A8789" w:rsidR="00C809CA" w:rsidRDefault="008C1F62" w:rsidP="00C809CA">
      <w:r>
        <w:rPr>
          <w:rFonts w:ascii="Times New Roman" w:hAnsi="Times New Roman"/>
          <w:noProof/>
          <w:color w:val="FF0000"/>
          <w:sz w:val="24"/>
        </w:rPr>
        <mc:AlternateContent>
          <mc:Choice Requires="wps">
            <w:drawing>
              <wp:anchor distT="0" distB="0" distL="114300" distR="114300" simplePos="0" relativeHeight="251659264" behindDoc="0" locked="0" layoutInCell="1" allowOverlap="1" wp14:anchorId="51F0AC17" wp14:editId="0B603F44">
                <wp:simplePos x="0" y="0"/>
                <wp:positionH relativeFrom="margin">
                  <wp:align>left</wp:align>
                </wp:positionH>
                <wp:positionV relativeFrom="paragraph">
                  <wp:posOffset>3937</wp:posOffset>
                </wp:positionV>
                <wp:extent cx="6267450" cy="189547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6267450" cy="1895475"/>
                        </a:xfrm>
                        <a:prstGeom prst="rect">
                          <a:avLst/>
                        </a:prstGeom>
                        <a:solidFill>
                          <a:schemeClr val="lt1"/>
                        </a:solidFill>
                        <a:ln w="6350">
                          <a:solidFill>
                            <a:prstClr val="black"/>
                          </a:solidFill>
                        </a:ln>
                      </wps:spPr>
                      <wps:txbx>
                        <w:txbxContent>
                          <w:p w14:paraId="61CE1486" w14:textId="77777777" w:rsidR="00C809CA" w:rsidRPr="00EA4F46" w:rsidRDefault="00C809CA" w:rsidP="00C809CA">
                            <w:pPr>
                              <w:spacing w:before="100" w:beforeAutospacing="1" w:after="100" w:afterAutospacing="1"/>
                              <w:ind w:left="180" w:right="30" w:hanging="180"/>
                              <w:contextualSpacing/>
                              <w:outlineLvl w:val="1"/>
                              <w:rPr>
                                <w:rFonts w:asciiTheme="majorHAnsi" w:hAnsiTheme="majorHAnsi" w:cstheme="majorHAnsi"/>
                                <w:i/>
                                <w:iCs/>
                                <w:color w:val="444444"/>
                                <w:sz w:val="18"/>
                                <w:szCs w:val="18"/>
                                <w:u w:val="single"/>
                              </w:rPr>
                            </w:pPr>
                            <w:r w:rsidRPr="00EA4F46">
                              <w:rPr>
                                <w:rFonts w:asciiTheme="majorHAnsi" w:hAnsiTheme="majorHAnsi" w:cstheme="majorHAnsi"/>
                                <w:b/>
                                <w:bCs/>
                                <w:i/>
                                <w:iCs/>
                                <w:color w:val="FF6600"/>
                                <w:sz w:val="18"/>
                                <w:szCs w:val="18"/>
                                <w:u w:val="single"/>
                              </w:rPr>
                              <w:t>TIGER PRIDE VALUES</w:t>
                            </w:r>
                          </w:p>
                          <w:p w14:paraId="39F6434E" w14:textId="77777777" w:rsidR="00C809CA" w:rsidRPr="00EA4F46" w:rsidRDefault="00C809CA" w:rsidP="00C809CA">
                            <w:pPr>
                              <w:spacing w:before="100" w:beforeAutospacing="1" w:after="100" w:afterAutospacing="1"/>
                              <w:ind w:left="180" w:right="30" w:hanging="180"/>
                              <w:contextualSpacing/>
                              <w:outlineLvl w:val="1"/>
                              <w:rPr>
                                <w:rFonts w:asciiTheme="majorHAnsi" w:hAnsiTheme="majorHAnsi" w:cstheme="majorHAnsi"/>
                                <w:color w:val="444444"/>
                                <w:sz w:val="18"/>
                                <w:szCs w:val="18"/>
                              </w:rPr>
                            </w:pPr>
                            <w:r w:rsidRPr="00EA4F46">
                              <w:rPr>
                                <w:rFonts w:asciiTheme="majorHAnsi" w:hAnsiTheme="majorHAnsi" w:cstheme="majorHAnsi"/>
                                <w:b/>
                                <w:bCs/>
                                <w:color w:val="FF6600"/>
                                <w:sz w:val="18"/>
                                <w:szCs w:val="18"/>
                                <w:u w:val="single"/>
                              </w:rPr>
                              <w:t>T</w:t>
                            </w:r>
                            <w:r w:rsidRPr="00EA4F46">
                              <w:rPr>
                                <w:rFonts w:asciiTheme="majorHAnsi" w:hAnsiTheme="majorHAnsi" w:cstheme="majorHAnsi"/>
                                <w:b/>
                                <w:bCs/>
                                <w:color w:val="FF6600"/>
                                <w:sz w:val="18"/>
                                <w:szCs w:val="18"/>
                              </w:rPr>
                              <w:t>radition and Innovation:</w:t>
                            </w:r>
                            <w:r w:rsidRPr="00EA4F46">
                              <w:rPr>
                                <w:rFonts w:asciiTheme="majorHAnsi" w:hAnsiTheme="majorHAnsi" w:cstheme="majorHAnsi"/>
                                <w:color w:val="444444"/>
                                <w:sz w:val="18"/>
                                <w:szCs w:val="18"/>
                              </w:rPr>
                              <w:t>  We work collaboratively to develop flexible and creative solutions to meet the evolving needs of our community and embrace change while respecting our tradition and legacy of strong partnerships.</w:t>
                            </w:r>
                          </w:p>
                          <w:p w14:paraId="3780CD05" w14:textId="77777777" w:rsidR="00C809CA" w:rsidRPr="00EA4F46" w:rsidRDefault="00C809CA" w:rsidP="00C809CA">
                            <w:pPr>
                              <w:spacing w:before="100" w:beforeAutospacing="1" w:after="100" w:afterAutospacing="1"/>
                              <w:ind w:left="180" w:right="30" w:hanging="180"/>
                              <w:contextualSpacing/>
                              <w:outlineLvl w:val="1"/>
                              <w:rPr>
                                <w:rFonts w:asciiTheme="majorHAnsi" w:hAnsiTheme="majorHAnsi" w:cstheme="majorHAnsi"/>
                                <w:color w:val="444444"/>
                                <w:sz w:val="18"/>
                                <w:szCs w:val="18"/>
                              </w:rPr>
                            </w:pPr>
                            <w:r w:rsidRPr="00EA4F46">
                              <w:rPr>
                                <w:rFonts w:asciiTheme="majorHAnsi" w:hAnsiTheme="majorHAnsi" w:cstheme="majorHAnsi"/>
                                <w:b/>
                                <w:bCs/>
                                <w:color w:val="FF6600"/>
                                <w:sz w:val="18"/>
                                <w:szCs w:val="18"/>
                                <w:u w:val="single"/>
                              </w:rPr>
                              <w:t>I</w:t>
                            </w:r>
                            <w:r w:rsidRPr="00EA4F46">
                              <w:rPr>
                                <w:rFonts w:asciiTheme="majorHAnsi" w:hAnsiTheme="majorHAnsi" w:cstheme="majorHAnsi"/>
                                <w:b/>
                                <w:bCs/>
                                <w:color w:val="FF6600"/>
                                <w:sz w:val="18"/>
                                <w:szCs w:val="18"/>
                              </w:rPr>
                              <w:t>ntegrity and Transparency:</w:t>
                            </w:r>
                            <w:r w:rsidRPr="00EA4F46">
                              <w:rPr>
                                <w:rFonts w:asciiTheme="majorHAnsi" w:hAnsiTheme="majorHAnsi" w:cstheme="majorHAnsi"/>
                                <w:b/>
                                <w:bCs/>
                                <w:color w:val="444444"/>
                                <w:sz w:val="18"/>
                                <w:szCs w:val="18"/>
                              </w:rPr>
                              <w:t> </w:t>
                            </w:r>
                            <w:r w:rsidRPr="00EA4F46">
                              <w:rPr>
                                <w:rFonts w:asciiTheme="majorHAnsi" w:hAnsiTheme="majorHAnsi" w:cstheme="majorHAnsi"/>
                                <w:color w:val="444444"/>
                                <w:sz w:val="18"/>
                                <w:szCs w:val="18"/>
                              </w:rPr>
                              <w:t> We promote an environment of trust by being honest, fair, transparent, and equitable.  We honor our commitments to our students, staff, and communities. </w:t>
                            </w:r>
                          </w:p>
                          <w:p w14:paraId="63460FCE" w14:textId="77777777" w:rsidR="00C809CA" w:rsidRPr="00EA4F46" w:rsidRDefault="00C809CA" w:rsidP="00C809CA">
                            <w:pPr>
                              <w:spacing w:before="100" w:beforeAutospacing="1" w:after="100" w:afterAutospacing="1"/>
                              <w:ind w:left="180" w:right="30" w:hanging="180"/>
                              <w:contextualSpacing/>
                              <w:outlineLvl w:val="1"/>
                              <w:rPr>
                                <w:rFonts w:asciiTheme="majorHAnsi" w:hAnsiTheme="majorHAnsi" w:cstheme="majorHAnsi"/>
                                <w:color w:val="444444"/>
                                <w:sz w:val="18"/>
                                <w:szCs w:val="18"/>
                              </w:rPr>
                            </w:pPr>
                            <w:r w:rsidRPr="00EA4F46">
                              <w:rPr>
                                <w:rFonts w:asciiTheme="majorHAnsi" w:hAnsiTheme="majorHAnsi" w:cstheme="majorHAnsi"/>
                                <w:b/>
                                <w:bCs/>
                                <w:color w:val="FF6600"/>
                                <w:sz w:val="18"/>
                                <w:szCs w:val="18"/>
                                <w:u w:val="single"/>
                              </w:rPr>
                              <w:t>G</w:t>
                            </w:r>
                            <w:r w:rsidRPr="00EA4F46">
                              <w:rPr>
                                <w:rFonts w:asciiTheme="majorHAnsi" w:hAnsiTheme="majorHAnsi" w:cstheme="majorHAnsi"/>
                                <w:b/>
                                <w:bCs/>
                                <w:color w:val="FF6600"/>
                                <w:sz w:val="18"/>
                                <w:szCs w:val="18"/>
                              </w:rPr>
                              <w:t>rowth and Continual Learning:</w:t>
                            </w:r>
                            <w:r w:rsidRPr="00EA4F46">
                              <w:rPr>
                                <w:rFonts w:asciiTheme="majorHAnsi" w:hAnsiTheme="majorHAnsi" w:cstheme="majorHAnsi"/>
                                <w:b/>
                                <w:bCs/>
                                <w:color w:val="444444"/>
                                <w:sz w:val="18"/>
                                <w:szCs w:val="18"/>
                              </w:rPr>
                              <w:t> </w:t>
                            </w:r>
                            <w:r w:rsidRPr="00EA4F46">
                              <w:rPr>
                                <w:rFonts w:asciiTheme="majorHAnsi" w:hAnsiTheme="majorHAnsi" w:cstheme="majorHAnsi"/>
                                <w:color w:val="444444"/>
                                <w:sz w:val="18"/>
                                <w:szCs w:val="18"/>
                              </w:rPr>
                              <w:t> We commit to intellectual inquiry, reflection, professional development, and growth for all stakeholders.  We adjust our teaching practices to provide equitable opportunities and outcomes and to encourage continual learning for our students, faculty, and staff.</w:t>
                            </w:r>
                          </w:p>
                          <w:p w14:paraId="11D94D9F" w14:textId="77777777" w:rsidR="00C809CA" w:rsidRPr="00EA4F46" w:rsidRDefault="00C809CA" w:rsidP="00C809CA">
                            <w:pPr>
                              <w:spacing w:before="100" w:beforeAutospacing="1" w:after="100" w:afterAutospacing="1"/>
                              <w:ind w:left="180" w:right="30" w:hanging="180"/>
                              <w:contextualSpacing/>
                              <w:outlineLvl w:val="1"/>
                              <w:rPr>
                                <w:rFonts w:asciiTheme="majorHAnsi" w:hAnsiTheme="majorHAnsi" w:cstheme="majorHAnsi"/>
                                <w:color w:val="444444"/>
                                <w:sz w:val="18"/>
                                <w:szCs w:val="18"/>
                              </w:rPr>
                            </w:pPr>
                            <w:r w:rsidRPr="00EA4F46">
                              <w:rPr>
                                <w:rFonts w:asciiTheme="majorHAnsi" w:hAnsiTheme="majorHAnsi" w:cstheme="majorHAnsi"/>
                                <w:b/>
                                <w:bCs/>
                                <w:color w:val="FF6600"/>
                                <w:sz w:val="18"/>
                                <w:szCs w:val="18"/>
                                <w:u w:val="single"/>
                              </w:rPr>
                              <w:t>E</w:t>
                            </w:r>
                            <w:r w:rsidRPr="00EA4F46">
                              <w:rPr>
                                <w:rFonts w:asciiTheme="majorHAnsi" w:hAnsiTheme="majorHAnsi" w:cstheme="majorHAnsi"/>
                                <w:b/>
                                <w:bCs/>
                                <w:color w:val="FF6600"/>
                                <w:sz w:val="18"/>
                                <w:szCs w:val="18"/>
                              </w:rPr>
                              <w:t>quity-Mindedness:</w:t>
                            </w:r>
                            <w:r w:rsidRPr="00EA4F46">
                              <w:rPr>
                                <w:rFonts w:asciiTheme="majorHAnsi" w:hAnsiTheme="majorHAnsi" w:cstheme="majorHAnsi"/>
                                <w:color w:val="444444"/>
                                <w:sz w:val="18"/>
                                <w:szCs w:val="18"/>
                              </w:rPr>
                              <w:t>  We promote social justice and equity.</w:t>
                            </w:r>
                          </w:p>
                          <w:p w14:paraId="588382EF" w14:textId="77777777" w:rsidR="00C809CA" w:rsidRPr="00EA4F46" w:rsidRDefault="00C809CA" w:rsidP="00C809CA">
                            <w:pPr>
                              <w:spacing w:before="100" w:beforeAutospacing="1" w:after="100" w:afterAutospacing="1"/>
                              <w:ind w:left="180" w:right="30" w:hanging="180"/>
                              <w:contextualSpacing/>
                              <w:outlineLvl w:val="1"/>
                              <w:rPr>
                                <w:rFonts w:asciiTheme="majorHAnsi" w:hAnsiTheme="majorHAnsi" w:cstheme="majorHAnsi"/>
                                <w:color w:val="444444"/>
                                <w:sz w:val="18"/>
                                <w:szCs w:val="18"/>
                              </w:rPr>
                            </w:pPr>
                            <w:r w:rsidRPr="00EA4F46">
                              <w:rPr>
                                <w:rFonts w:asciiTheme="majorHAnsi" w:hAnsiTheme="majorHAnsi" w:cstheme="majorHAnsi"/>
                                <w:b/>
                                <w:bCs/>
                                <w:color w:val="FF6600"/>
                                <w:sz w:val="18"/>
                                <w:szCs w:val="18"/>
                                <w:u w:val="single"/>
                              </w:rPr>
                              <w:t>R</w:t>
                            </w:r>
                            <w:r w:rsidRPr="00EA4F46">
                              <w:rPr>
                                <w:rFonts w:asciiTheme="majorHAnsi" w:hAnsiTheme="majorHAnsi" w:cstheme="majorHAnsi"/>
                                <w:b/>
                                <w:bCs/>
                                <w:color w:val="FF6600"/>
                                <w:sz w:val="18"/>
                                <w:szCs w:val="18"/>
                              </w:rPr>
                              <w:t>esponsiveness:</w:t>
                            </w:r>
                            <w:r w:rsidRPr="00EA4F46">
                              <w:rPr>
                                <w:rFonts w:asciiTheme="majorHAnsi" w:hAnsiTheme="majorHAnsi" w:cstheme="majorHAnsi"/>
                                <w:color w:val="444444"/>
                                <w:sz w:val="18"/>
                                <w:szCs w:val="18"/>
                              </w:rPr>
                              <w:t>  We respond to the needs of our students and communities through engagement and collaboration.</w:t>
                            </w:r>
                          </w:p>
                          <w:p w14:paraId="4842F12D" w14:textId="77777777" w:rsidR="00C809CA" w:rsidRPr="00EA4F46" w:rsidRDefault="00C809CA" w:rsidP="00C809CA">
                            <w:pPr>
                              <w:ind w:left="180" w:right="30" w:hanging="180"/>
                              <w:rPr>
                                <w:sz w:val="18"/>
                                <w:szCs w:val="18"/>
                              </w:rPr>
                            </w:pPr>
                            <w:r w:rsidRPr="00EA4F46">
                              <w:rPr>
                                <w:rFonts w:asciiTheme="majorHAnsi" w:hAnsiTheme="majorHAnsi" w:cstheme="majorHAnsi"/>
                                <w:color w:val="FF6600"/>
                                <w:sz w:val="18"/>
                                <w:szCs w:val="18"/>
                                <w:u w:val="single"/>
                              </w:rPr>
                              <w:t>​</w:t>
                            </w:r>
                            <w:r w:rsidRPr="00EA4F46">
                              <w:rPr>
                                <w:rFonts w:asciiTheme="majorHAnsi" w:hAnsiTheme="majorHAnsi" w:cstheme="majorHAnsi"/>
                                <w:b/>
                                <w:bCs/>
                                <w:color w:val="FF6600"/>
                                <w:sz w:val="18"/>
                                <w:szCs w:val="18"/>
                                <w:u w:val="single"/>
                              </w:rPr>
                              <w:t>S</w:t>
                            </w:r>
                            <w:r w:rsidRPr="00EA4F46">
                              <w:rPr>
                                <w:rFonts w:asciiTheme="majorHAnsi" w:hAnsiTheme="majorHAnsi" w:cstheme="majorHAnsi"/>
                                <w:b/>
                                <w:bCs/>
                                <w:color w:val="FF6600"/>
                                <w:sz w:val="18"/>
                                <w:szCs w:val="18"/>
                              </w:rPr>
                              <w:t>tudent-Centeredness:</w:t>
                            </w:r>
                            <w:r w:rsidRPr="00EA4F46">
                              <w:rPr>
                                <w:rFonts w:asciiTheme="majorHAnsi" w:hAnsiTheme="majorHAnsi" w:cstheme="majorHAnsi"/>
                                <w:color w:val="444444"/>
                                <w:sz w:val="18"/>
                                <w:szCs w:val="18"/>
                              </w:rPr>
                              <w:t>  We create meaningful learning environments that value the strengths and experiences our students bring and that support students in developing and accomplishing their personal, education, and career goals.​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F0AC17" id="_x0000_t202" coordsize="21600,21600" o:spt="202" path="m,l,21600r21600,l21600,xe">
                <v:stroke joinstyle="miter"/>
                <v:path gradientshapeok="t" o:connecttype="rect"/>
              </v:shapetype>
              <v:shape id="Text Box 11" o:spid="_x0000_s1026" type="#_x0000_t202" style="position:absolute;margin-left:0;margin-top:.3pt;width:493.5pt;height:149.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" fillcolor="white [3201]" strokeweight=".5pt">
                <v:textbox>
                  <w:txbxContent>
                    <w:p w14:paraId="61CE1486" w14:textId="77777777" w:rsidR="00C809CA" w:rsidRPr="00EA4F46" w:rsidRDefault="00C809CA" w:rsidP="00C809CA">
                      <w:pPr>
                        <w:spacing w:before="100" w:beforeAutospacing="1" w:after="100" w:afterAutospacing="1"/>
                        <w:ind w:left="180" w:right="30" w:hanging="180"/>
                        <w:contextualSpacing/>
                        <w:outlineLvl w:val="1"/>
                        <w:rPr>
                          <w:rFonts w:asciiTheme="majorHAnsi" w:hAnsiTheme="majorHAnsi" w:cstheme="majorHAnsi"/>
                          <w:i/>
                          <w:iCs/>
                          <w:color w:val="444444"/>
                          <w:sz w:val="18"/>
                          <w:szCs w:val="18"/>
                          <w:u w:val="single"/>
                        </w:rPr>
                      </w:pPr>
                      <w:r w:rsidRPr="00EA4F46">
                        <w:rPr>
                          <w:rFonts w:asciiTheme="majorHAnsi" w:hAnsiTheme="majorHAnsi" w:cstheme="majorHAnsi"/>
                          <w:b/>
                          <w:bCs/>
                          <w:i/>
                          <w:iCs/>
                          <w:color w:val="FF6600"/>
                          <w:sz w:val="18"/>
                          <w:szCs w:val="18"/>
                          <w:u w:val="single"/>
                        </w:rPr>
                        <w:t>TIGER PRIDE VALUES</w:t>
                      </w:r>
                    </w:p>
                    <w:p w14:paraId="39F6434E" w14:textId="77777777" w:rsidR="00C809CA" w:rsidRPr="00EA4F46" w:rsidRDefault="00C809CA" w:rsidP="00C809CA">
                      <w:pPr>
                        <w:spacing w:before="100" w:beforeAutospacing="1" w:after="100" w:afterAutospacing="1"/>
                        <w:ind w:left="180" w:right="30" w:hanging="180"/>
                        <w:contextualSpacing/>
                        <w:outlineLvl w:val="1"/>
                        <w:rPr>
                          <w:rFonts w:asciiTheme="majorHAnsi" w:hAnsiTheme="majorHAnsi" w:cstheme="majorHAnsi"/>
                          <w:color w:val="444444"/>
                          <w:sz w:val="18"/>
                          <w:szCs w:val="18"/>
                        </w:rPr>
                      </w:pPr>
                      <w:r w:rsidRPr="00EA4F46">
                        <w:rPr>
                          <w:rFonts w:asciiTheme="majorHAnsi" w:hAnsiTheme="majorHAnsi" w:cstheme="majorHAnsi"/>
                          <w:b/>
                          <w:bCs/>
                          <w:color w:val="FF6600"/>
                          <w:sz w:val="18"/>
                          <w:szCs w:val="18"/>
                          <w:u w:val="single"/>
                        </w:rPr>
                        <w:t>T</w:t>
                      </w:r>
                      <w:r w:rsidRPr="00EA4F46">
                        <w:rPr>
                          <w:rFonts w:asciiTheme="majorHAnsi" w:hAnsiTheme="majorHAnsi" w:cstheme="majorHAnsi"/>
                          <w:b/>
                          <w:bCs/>
                          <w:color w:val="FF6600"/>
                          <w:sz w:val="18"/>
                          <w:szCs w:val="18"/>
                        </w:rPr>
                        <w:t>radition and Innovation:</w:t>
                      </w:r>
                      <w:r w:rsidRPr="00EA4F46">
                        <w:rPr>
                          <w:rFonts w:asciiTheme="majorHAnsi" w:hAnsiTheme="majorHAnsi" w:cstheme="majorHAnsi"/>
                          <w:color w:val="444444"/>
                          <w:sz w:val="18"/>
                          <w:szCs w:val="18"/>
                        </w:rPr>
                        <w:t>  We work collaboratively to develop flexible and creative solutions to meet the evolving needs of our community and embrace change while respecting our tradition and legacy of strong partnerships.</w:t>
                      </w:r>
                    </w:p>
                    <w:p w14:paraId="3780CD05" w14:textId="77777777" w:rsidR="00C809CA" w:rsidRPr="00EA4F46" w:rsidRDefault="00C809CA" w:rsidP="00C809CA">
                      <w:pPr>
                        <w:spacing w:before="100" w:beforeAutospacing="1" w:after="100" w:afterAutospacing="1"/>
                        <w:ind w:left="180" w:right="30" w:hanging="180"/>
                        <w:contextualSpacing/>
                        <w:outlineLvl w:val="1"/>
                        <w:rPr>
                          <w:rFonts w:asciiTheme="majorHAnsi" w:hAnsiTheme="majorHAnsi" w:cstheme="majorHAnsi"/>
                          <w:color w:val="444444"/>
                          <w:sz w:val="18"/>
                          <w:szCs w:val="18"/>
                        </w:rPr>
                      </w:pPr>
                      <w:r w:rsidRPr="00EA4F46">
                        <w:rPr>
                          <w:rFonts w:asciiTheme="majorHAnsi" w:hAnsiTheme="majorHAnsi" w:cstheme="majorHAnsi"/>
                          <w:b/>
                          <w:bCs/>
                          <w:color w:val="FF6600"/>
                          <w:sz w:val="18"/>
                          <w:szCs w:val="18"/>
                          <w:u w:val="single"/>
                        </w:rPr>
                        <w:t>I</w:t>
                      </w:r>
                      <w:r w:rsidRPr="00EA4F46">
                        <w:rPr>
                          <w:rFonts w:asciiTheme="majorHAnsi" w:hAnsiTheme="majorHAnsi" w:cstheme="majorHAnsi"/>
                          <w:b/>
                          <w:bCs/>
                          <w:color w:val="FF6600"/>
                          <w:sz w:val="18"/>
                          <w:szCs w:val="18"/>
                        </w:rPr>
                        <w:t>ntegrity and Transparency:</w:t>
                      </w:r>
                      <w:r w:rsidRPr="00EA4F46">
                        <w:rPr>
                          <w:rFonts w:asciiTheme="majorHAnsi" w:hAnsiTheme="majorHAnsi" w:cstheme="majorHAnsi"/>
                          <w:b/>
                          <w:bCs/>
                          <w:color w:val="444444"/>
                          <w:sz w:val="18"/>
                          <w:szCs w:val="18"/>
                        </w:rPr>
                        <w:t> </w:t>
                      </w:r>
                      <w:r w:rsidRPr="00EA4F46">
                        <w:rPr>
                          <w:rFonts w:asciiTheme="majorHAnsi" w:hAnsiTheme="majorHAnsi" w:cstheme="majorHAnsi"/>
                          <w:color w:val="444444"/>
                          <w:sz w:val="18"/>
                          <w:szCs w:val="18"/>
                        </w:rPr>
                        <w:t> We promote an environment of trust by being honest, fair, transparent, and equitable.  We honor our commitments to our students, staff, and communities. </w:t>
                      </w:r>
                    </w:p>
                    <w:p w14:paraId="63460FCE" w14:textId="77777777" w:rsidR="00C809CA" w:rsidRPr="00EA4F46" w:rsidRDefault="00C809CA" w:rsidP="00C809CA">
                      <w:pPr>
                        <w:spacing w:before="100" w:beforeAutospacing="1" w:after="100" w:afterAutospacing="1"/>
                        <w:ind w:left="180" w:right="30" w:hanging="180"/>
                        <w:contextualSpacing/>
                        <w:outlineLvl w:val="1"/>
                        <w:rPr>
                          <w:rFonts w:asciiTheme="majorHAnsi" w:hAnsiTheme="majorHAnsi" w:cstheme="majorHAnsi"/>
                          <w:color w:val="444444"/>
                          <w:sz w:val="18"/>
                          <w:szCs w:val="18"/>
                        </w:rPr>
                      </w:pPr>
                      <w:r w:rsidRPr="00EA4F46">
                        <w:rPr>
                          <w:rFonts w:asciiTheme="majorHAnsi" w:hAnsiTheme="majorHAnsi" w:cstheme="majorHAnsi"/>
                          <w:b/>
                          <w:bCs/>
                          <w:color w:val="FF6600"/>
                          <w:sz w:val="18"/>
                          <w:szCs w:val="18"/>
                          <w:u w:val="single"/>
                        </w:rPr>
                        <w:t>G</w:t>
                      </w:r>
                      <w:r w:rsidRPr="00EA4F46">
                        <w:rPr>
                          <w:rFonts w:asciiTheme="majorHAnsi" w:hAnsiTheme="majorHAnsi" w:cstheme="majorHAnsi"/>
                          <w:b/>
                          <w:bCs/>
                          <w:color w:val="FF6600"/>
                          <w:sz w:val="18"/>
                          <w:szCs w:val="18"/>
                        </w:rPr>
                        <w:t>rowth and Continual Learning:</w:t>
                      </w:r>
                      <w:r w:rsidRPr="00EA4F46">
                        <w:rPr>
                          <w:rFonts w:asciiTheme="majorHAnsi" w:hAnsiTheme="majorHAnsi" w:cstheme="majorHAnsi"/>
                          <w:b/>
                          <w:bCs/>
                          <w:color w:val="444444"/>
                          <w:sz w:val="18"/>
                          <w:szCs w:val="18"/>
                        </w:rPr>
                        <w:t> </w:t>
                      </w:r>
                      <w:r w:rsidRPr="00EA4F46">
                        <w:rPr>
                          <w:rFonts w:asciiTheme="majorHAnsi" w:hAnsiTheme="majorHAnsi" w:cstheme="majorHAnsi"/>
                          <w:color w:val="444444"/>
                          <w:sz w:val="18"/>
                          <w:szCs w:val="18"/>
                        </w:rPr>
                        <w:t> We commit to intellectual inquiry, reflection, professional development, and growth for all stakeholders.  We adjust our teaching practices to provide equitable opportunities and outcomes and to encourage continual learning for our students, faculty, and staff.</w:t>
                      </w:r>
                    </w:p>
                    <w:p w14:paraId="11D94D9F" w14:textId="77777777" w:rsidR="00C809CA" w:rsidRPr="00EA4F46" w:rsidRDefault="00C809CA" w:rsidP="00C809CA">
                      <w:pPr>
                        <w:spacing w:before="100" w:beforeAutospacing="1" w:after="100" w:afterAutospacing="1"/>
                        <w:ind w:left="180" w:right="30" w:hanging="180"/>
                        <w:contextualSpacing/>
                        <w:outlineLvl w:val="1"/>
                        <w:rPr>
                          <w:rFonts w:asciiTheme="majorHAnsi" w:hAnsiTheme="majorHAnsi" w:cstheme="majorHAnsi"/>
                          <w:color w:val="444444"/>
                          <w:sz w:val="18"/>
                          <w:szCs w:val="18"/>
                        </w:rPr>
                      </w:pPr>
                      <w:r w:rsidRPr="00EA4F46">
                        <w:rPr>
                          <w:rFonts w:asciiTheme="majorHAnsi" w:hAnsiTheme="majorHAnsi" w:cstheme="majorHAnsi"/>
                          <w:b/>
                          <w:bCs/>
                          <w:color w:val="FF6600"/>
                          <w:sz w:val="18"/>
                          <w:szCs w:val="18"/>
                          <w:u w:val="single"/>
                        </w:rPr>
                        <w:t>E</w:t>
                      </w:r>
                      <w:r w:rsidRPr="00EA4F46">
                        <w:rPr>
                          <w:rFonts w:asciiTheme="majorHAnsi" w:hAnsiTheme="majorHAnsi" w:cstheme="majorHAnsi"/>
                          <w:b/>
                          <w:bCs/>
                          <w:color w:val="FF6600"/>
                          <w:sz w:val="18"/>
                          <w:szCs w:val="18"/>
                        </w:rPr>
                        <w:t>quity-Mindedness:</w:t>
                      </w:r>
                      <w:r w:rsidRPr="00EA4F46">
                        <w:rPr>
                          <w:rFonts w:asciiTheme="majorHAnsi" w:hAnsiTheme="majorHAnsi" w:cstheme="majorHAnsi"/>
                          <w:color w:val="444444"/>
                          <w:sz w:val="18"/>
                          <w:szCs w:val="18"/>
                        </w:rPr>
                        <w:t>  We promote social justice and equity.</w:t>
                      </w:r>
                    </w:p>
                    <w:p w14:paraId="588382EF" w14:textId="77777777" w:rsidR="00C809CA" w:rsidRPr="00EA4F46" w:rsidRDefault="00C809CA" w:rsidP="00C809CA">
                      <w:pPr>
                        <w:spacing w:before="100" w:beforeAutospacing="1" w:after="100" w:afterAutospacing="1"/>
                        <w:ind w:left="180" w:right="30" w:hanging="180"/>
                        <w:contextualSpacing/>
                        <w:outlineLvl w:val="1"/>
                        <w:rPr>
                          <w:rFonts w:asciiTheme="majorHAnsi" w:hAnsiTheme="majorHAnsi" w:cstheme="majorHAnsi"/>
                          <w:color w:val="444444"/>
                          <w:sz w:val="18"/>
                          <w:szCs w:val="18"/>
                        </w:rPr>
                      </w:pPr>
                      <w:r w:rsidRPr="00EA4F46">
                        <w:rPr>
                          <w:rFonts w:asciiTheme="majorHAnsi" w:hAnsiTheme="majorHAnsi" w:cstheme="majorHAnsi"/>
                          <w:b/>
                          <w:bCs/>
                          <w:color w:val="FF6600"/>
                          <w:sz w:val="18"/>
                          <w:szCs w:val="18"/>
                          <w:u w:val="single"/>
                        </w:rPr>
                        <w:t>R</w:t>
                      </w:r>
                      <w:r w:rsidRPr="00EA4F46">
                        <w:rPr>
                          <w:rFonts w:asciiTheme="majorHAnsi" w:hAnsiTheme="majorHAnsi" w:cstheme="majorHAnsi"/>
                          <w:b/>
                          <w:bCs/>
                          <w:color w:val="FF6600"/>
                          <w:sz w:val="18"/>
                          <w:szCs w:val="18"/>
                        </w:rPr>
                        <w:t>esponsiveness:</w:t>
                      </w:r>
                      <w:r w:rsidRPr="00EA4F46">
                        <w:rPr>
                          <w:rFonts w:asciiTheme="majorHAnsi" w:hAnsiTheme="majorHAnsi" w:cstheme="majorHAnsi"/>
                          <w:color w:val="444444"/>
                          <w:sz w:val="18"/>
                          <w:szCs w:val="18"/>
                        </w:rPr>
                        <w:t>  We respond to the needs of our students and communities through engagement and collaboration.</w:t>
                      </w:r>
                    </w:p>
                    <w:p w14:paraId="4842F12D" w14:textId="77777777" w:rsidR="00C809CA" w:rsidRPr="00EA4F46" w:rsidRDefault="00C809CA" w:rsidP="00C809CA">
                      <w:pPr>
                        <w:ind w:left="180" w:right="30" w:hanging="180"/>
                        <w:rPr>
                          <w:sz w:val="18"/>
                          <w:szCs w:val="18"/>
                        </w:rPr>
                      </w:pPr>
                      <w:r w:rsidRPr="00EA4F46">
                        <w:rPr>
                          <w:rFonts w:asciiTheme="majorHAnsi" w:hAnsiTheme="majorHAnsi" w:cstheme="majorHAnsi"/>
                          <w:color w:val="FF6600"/>
                          <w:sz w:val="18"/>
                          <w:szCs w:val="18"/>
                          <w:u w:val="single"/>
                        </w:rPr>
                        <w:t>​</w:t>
                      </w:r>
                      <w:r w:rsidRPr="00EA4F46">
                        <w:rPr>
                          <w:rFonts w:asciiTheme="majorHAnsi" w:hAnsiTheme="majorHAnsi" w:cstheme="majorHAnsi"/>
                          <w:b/>
                          <w:bCs/>
                          <w:color w:val="FF6600"/>
                          <w:sz w:val="18"/>
                          <w:szCs w:val="18"/>
                          <w:u w:val="single"/>
                        </w:rPr>
                        <w:t>S</w:t>
                      </w:r>
                      <w:r w:rsidRPr="00EA4F46">
                        <w:rPr>
                          <w:rFonts w:asciiTheme="majorHAnsi" w:hAnsiTheme="majorHAnsi" w:cstheme="majorHAnsi"/>
                          <w:b/>
                          <w:bCs/>
                          <w:color w:val="FF6600"/>
                          <w:sz w:val="18"/>
                          <w:szCs w:val="18"/>
                        </w:rPr>
                        <w:t>tudent-Centeredness:</w:t>
                      </w:r>
                      <w:r w:rsidRPr="00EA4F46">
                        <w:rPr>
                          <w:rFonts w:asciiTheme="majorHAnsi" w:hAnsiTheme="majorHAnsi" w:cstheme="majorHAnsi"/>
                          <w:color w:val="444444"/>
                          <w:sz w:val="18"/>
                          <w:szCs w:val="18"/>
                        </w:rPr>
                        <w:t>  We create meaningful learning environments that value the strengths and experiences our students bring and that support students in developing and accomplishing their personal, education, and career goals.​</w:t>
                      </w:r>
                    </w:p>
                  </w:txbxContent>
                </v:textbox>
                <w10:wrap anchorx="margin"/>
              </v:shape>
            </w:pict>
          </mc:Fallback>
        </mc:AlternateContent>
      </w:r>
    </w:p>
    <w:p w14:paraId="21734ABD" w14:textId="1CBEF6B0" w:rsidR="00A84380" w:rsidRPr="000761CC" w:rsidRDefault="00A84380" w:rsidP="00A84380">
      <w:pPr>
        <w:contextualSpacing/>
        <w:rPr>
          <w:rFonts w:ascii="Times New Roman" w:hAnsi="Times New Roman"/>
          <w:sz w:val="24"/>
          <w:szCs w:val="24"/>
        </w:rPr>
      </w:pPr>
    </w:p>
    <w:p w14:paraId="6D7F5C07" w14:textId="5782638A" w:rsidR="00F24A0F" w:rsidRDefault="00F24A0F" w:rsidP="00193103">
      <w:pPr>
        <w:tabs>
          <w:tab w:val="right" w:pos="9216"/>
        </w:tabs>
        <w:suppressAutoHyphens/>
        <w:rPr>
          <w:rFonts w:ascii="Times New Roman" w:hAnsi="Times New Roman"/>
          <w:b/>
          <w:sz w:val="18"/>
          <w:szCs w:val="18"/>
        </w:rPr>
      </w:pPr>
    </w:p>
    <w:p w14:paraId="46DD6A4C" w14:textId="3C6AD282" w:rsidR="003601CB" w:rsidRPr="00F369BC" w:rsidRDefault="003601CB" w:rsidP="00C809CA">
      <w:pPr>
        <w:tabs>
          <w:tab w:val="right" w:pos="9216"/>
        </w:tabs>
        <w:suppressAutoHyphens/>
        <w:jc w:val="center"/>
        <w:rPr>
          <w:rFonts w:ascii="Times New Roman" w:hAnsi="Times New Roman"/>
          <w:b/>
          <w:sz w:val="18"/>
          <w:szCs w:val="18"/>
        </w:rPr>
      </w:pPr>
    </w:p>
    <w:sectPr w:rsidR="003601CB" w:rsidRPr="00F369BC" w:rsidSect="00A84380">
      <w:headerReference w:type="default" r:id="rId8"/>
      <w:footerReference w:type="default" r:id="rId9"/>
      <w:headerReference w:type="first" r:id="rId10"/>
      <w:footerReference w:type="first" r:id="rId11"/>
      <w:pgSz w:w="12240" w:h="15840"/>
      <w:pgMar w:top="1440" w:right="1080" w:bottom="1584"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9707A" w14:textId="77777777" w:rsidR="00964DCE" w:rsidRDefault="00964DCE">
      <w:r>
        <w:separator/>
      </w:r>
    </w:p>
  </w:endnote>
  <w:endnote w:type="continuationSeparator" w:id="0">
    <w:p w14:paraId="65E340C1" w14:textId="77777777" w:rsidR="00964DCE" w:rsidRDefault="0096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Calibri">
    <w:panose1 w:val="020F0502020204030204"/>
    <w:charset w:val="00"/>
    <w:family w:val="swiss"/>
    <w:pitch w:val="variable"/>
    <w:sig w:usb0="E00002FF" w:usb1="4000ACFF" w:usb2="00000001" w:usb3="00000000" w:csb0="0000019F" w:csb1="00000000"/>
  </w:font>
  <w:font w:name="TimesNewRomanPS-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ZVZUAZ+Helvetica-Bold">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auto"/>
    <w:pitch w:val="variable"/>
    <w:sig w:usb0="E00002FF" w:usb1="5000785B" w:usb2="00000000" w:usb3="00000000" w:csb0="0000019F" w:csb1="00000000"/>
  </w:font>
  <w:font w:name="ヒラギノ角ゴ Pro W3">
    <w:altName w:val="Yu Gothic"/>
    <w:charset w:val="80"/>
    <w:family w:val="swiss"/>
    <w:pitch w:val="variable"/>
    <w:sig w:usb0="E00002FF" w:usb1="7AC7FFFF" w:usb2="00000012" w:usb3="00000000" w:csb0="0002000D" w:csb1="00000000"/>
  </w:font>
  <w:font w:name="Calibri Light">
    <w:panose1 w:val="020F0302020204030204"/>
    <w:charset w:val="00"/>
    <w:family w:val="swiss"/>
    <w:pitch w:val="variable"/>
    <w:sig w:usb0="A00002EF" w:usb1="4000207B"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12DEA" w14:textId="51A37ACD" w:rsidR="00A84380" w:rsidRPr="00E3388F" w:rsidRDefault="00584BC8" w:rsidP="00A84380">
    <w:pPr>
      <w:pStyle w:val="Footer"/>
      <w:jc w:val="center"/>
      <w:rPr>
        <w:rFonts w:ascii="Times New Roman" w:hAnsi="Times New Roman"/>
        <w:i/>
        <w:color w:val="000000" w:themeColor="text1"/>
        <w:sz w:val="24"/>
      </w:rPr>
    </w:pPr>
    <w:r w:rsidRPr="00E3388F">
      <w:rPr>
        <w:rFonts w:ascii="Times New Roman" w:hAnsi="Times New Roman"/>
        <w:i/>
        <w:color w:val="000000" w:themeColor="text1"/>
        <w:sz w:val="24"/>
      </w:rPr>
      <w:t>Riverside City College</w:t>
    </w:r>
    <w:r w:rsidR="00A84380" w:rsidRPr="00E3388F">
      <w:rPr>
        <w:rFonts w:ascii="Times New Roman" w:hAnsi="Times New Roman"/>
        <w:i/>
        <w:color w:val="000000" w:themeColor="text1"/>
        <w:sz w:val="24"/>
      </w:rPr>
      <w:t xml:space="preserve"> Curriculum Committee </w:t>
    </w:r>
    <w:r w:rsidRPr="00E3388F">
      <w:rPr>
        <w:rFonts w:ascii="Times New Roman" w:hAnsi="Times New Roman"/>
        <w:i/>
        <w:color w:val="000000" w:themeColor="text1"/>
        <w:sz w:val="24"/>
      </w:rPr>
      <w:t>A</w:t>
    </w:r>
    <w:r w:rsidR="00A84380" w:rsidRPr="00E3388F">
      <w:rPr>
        <w:rFonts w:ascii="Times New Roman" w:hAnsi="Times New Roman"/>
        <w:i/>
        <w:color w:val="000000" w:themeColor="text1"/>
        <w:sz w:val="24"/>
      </w:rPr>
      <w:t>genda</w:t>
    </w:r>
    <w:r w:rsidR="00E3388F" w:rsidRPr="00E3388F">
      <w:rPr>
        <w:rFonts w:ascii="Times New Roman" w:hAnsi="Times New Roman"/>
        <w:i/>
        <w:color w:val="000000" w:themeColor="text1"/>
        <w:sz w:val="24"/>
      </w:rPr>
      <w:t xml:space="preserve">; </w:t>
    </w:r>
    <w:r w:rsidR="00BE1B38">
      <w:rPr>
        <w:rFonts w:ascii="Times New Roman" w:hAnsi="Times New Roman"/>
        <w:i/>
        <w:color w:val="000000" w:themeColor="text1"/>
        <w:sz w:val="24"/>
      </w:rPr>
      <w:t>September 14, 2021</w:t>
    </w:r>
    <w:r w:rsidR="00E3388F" w:rsidRPr="00E3388F">
      <w:rPr>
        <w:rFonts w:ascii="Times New Roman" w:hAnsi="Times New Roman"/>
        <w:i/>
        <w:color w:val="000000" w:themeColor="text1"/>
        <w:sz w:val="24"/>
      </w:rPr>
      <w:t>;</w:t>
    </w:r>
    <w:r w:rsidR="00A84380" w:rsidRPr="00E3388F">
      <w:rPr>
        <w:rFonts w:ascii="Times New Roman" w:hAnsi="Times New Roman"/>
        <w:i/>
        <w:color w:val="000000" w:themeColor="text1"/>
        <w:sz w:val="24"/>
      </w:rPr>
      <w:t xml:space="preserve"> page </w:t>
    </w:r>
    <w:r w:rsidR="00A84380" w:rsidRPr="00E3388F">
      <w:rPr>
        <w:rStyle w:val="PageNumber"/>
        <w:i/>
        <w:color w:val="000000" w:themeColor="text1"/>
        <w:sz w:val="24"/>
      </w:rPr>
      <w:fldChar w:fldCharType="begin"/>
    </w:r>
    <w:r w:rsidR="00A84380" w:rsidRPr="00E3388F">
      <w:rPr>
        <w:rStyle w:val="PageNumber"/>
        <w:i/>
        <w:color w:val="000000" w:themeColor="text1"/>
        <w:sz w:val="24"/>
      </w:rPr>
      <w:instrText xml:space="preserve"> PAGE </w:instrText>
    </w:r>
    <w:r w:rsidR="00A84380" w:rsidRPr="00E3388F">
      <w:rPr>
        <w:rStyle w:val="PageNumber"/>
        <w:i/>
        <w:color w:val="000000" w:themeColor="text1"/>
        <w:sz w:val="24"/>
      </w:rPr>
      <w:fldChar w:fldCharType="separate"/>
    </w:r>
    <w:r w:rsidR="008C1F62">
      <w:rPr>
        <w:rStyle w:val="PageNumber"/>
        <w:i/>
        <w:noProof/>
        <w:color w:val="000000" w:themeColor="text1"/>
        <w:sz w:val="24"/>
      </w:rPr>
      <w:t>11</w:t>
    </w:r>
    <w:r w:rsidR="00A84380" w:rsidRPr="00E3388F">
      <w:rPr>
        <w:rStyle w:val="PageNumber"/>
        <w:i/>
        <w:color w:val="000000" w:themeColor="text1"/>
        <w:sz w:val="24"/>
      </w:rPr>
      <w:fldChar w:fldCharType="end"/>
    </w:r>
    <w:r w:rsidR="00A84380" w:rsidRPr="00E3388F">
      <w:rPr>
        <w:rStyle w:val="PageNumber"/>
        <w:rFonts w:ascii="Times New Roman" w:hAnsi="Times New Roman"/>
        <w:i/>
        <w:color w:val="000000" w:themeColor="text1"/>
        <w:sz w:val="24"/>
      </w:rPr>
      <w:t xml:space="preserve"> of </w:t>
    </w:r>
    <w:r w:rsidR="00D77AF3">
      <w:rPr>
        <w:rStyle w:val="PageNumber"/>
        <w:rFonts w:ascii="Times New Roman" w:hAnsi="Times New Roman"/>
        <w:i/>
        <w:color w:val="000000" w:themeColor="text1"/>
        <w:sz w:val="24"/>
      </w:rPr>
      <w:t>11</w:t>
    </w:r>
    <w:r w:rsidR="008376C2" w:rsidRPr="00E3388F">
      <w:rPr>
        <w:rStyle w:val="PageNumber"/>
        <w:rFonts w:ascii="Times New Roman" w:hAnsi="Times New Roman"/>
        <w:i/>
        <w:color w:val="000000" w:themeColor="text1"/>
        <w:sz w:val="24"/>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73EA7" w14:textId="77777777" w:rsidR="00CE7355" w:rsidRPr="00AF434D" w:rsidRDefault="00CE7355" w:rsidP="00CE7355">
    <w:pPr>
      <w:spacing w:before="100" w:beforeAutospacing="1" w:after="100" w:afterAutospacing="1"/>
      <w:outlineLvl w:val="1"/>
      <w:rPr>
        <w:rFonts w:asciiTheme="majorHAnsi" w:hAnsiTheme="majorHAnsi" w:cstheme="majorHAnsi"/>
        <w:color w:val="FF6600"/>
        <w:sz w:val="20"/>
      </w:rPr>
    </w:pPr>
    <w:r w:rsidRPr="00CE7355">
      <w:rPr>
        <w:rFonts w:asciiTheme="majorHAnsi" w:hAnsiTheme="majorHAnsi" w:cstheme="majorHAnsi"/>
        <w:b/>
        <w:bCs/>
        <w:i/>
        <w:iCs/>
        <w:color w:val="FF6600"/>
        <w:sz w:val="20"/>
      </w:rPr>
      <w:t>Riverside City College MISSION</w:t>
    </w:r>
    <w:r w:rsidRPr="00AF434D">
      <w:rPr>
        <w:rFonts w:asciiTheme="majorHAnsi" w:hAnsiTheme="majorHAnsi" w:cstheme="majorHAnsi"/>
        <w:b/>
        <w:bCs/>
        <w:color w:val="FF6600"/>
        <w:sz w:val="20"/>
      </w:rPr>
      <w:t>:</w:t>
    </w:r>
    <w:r w:rsidRPr="00CE7355">
      <w:rPr>
        <w:rFonts w:asciiTheme="majorHAnsi" w:hAnsiTheme="majorHAnsi" w:cstheme="majorHAnsi"/>
        <w:color w:val="FF6600"/>
        <w:sz w:val="20"/>
      </w:rPr>
      <w:t xml:space="preserve"> </w:t>
    </w:r>
    <w:r w:rsidRPr="00AF434D">
      <w:rPr>
        <w:rFonts w:asciiTheme="majorHAnsi" w:hAnsiTheme="majorHAnsi" w:cstheme="majorHAnsi"/>
        <w:color w:val="444444"/>
        <w:sz w:val="20"/>
      </w:rPr>
      <w:t>Riverside City College serves a diverse community of learners by offering certificates, degrees, and transfer programs that help students achieve their educational and career goals. The college strives to improve the social and economic mobility of its students and communities by being ready to meet students where they are, valuing and supporting each student in the successful attainment of their goals and promoting an inclusive, equity-focused environment.​</w:t>
    </w:r>
  </w:p>
  <w:p w14:paraId="15005018" w14:textId="0CC15D21" w:rsidR="007C6470" w:rsidRDefault="00CE7355" w:rsidP="00CE7355">
    <w:pPr>
      <w:pStyle w:val="Footer"/>
      <w:rPr>
        <w:rFonts w:asciiTheme="majorHAnsi" w:hAnsiTheme="majorHAnsi" w:cstheme="majorHAnsi"/>
        <w:color w:val="444444"/>
        <w:sz w:val="20"/>
      </w:rPr>
    </w:pPr>
    <w:r w:rsidRPr="00AF434D">
      <w:rPr>
        <w:rFonts w:asciiTheme="majorHAnsi" w:hAnsiTheme="majorHAnsi" w:cstheme="majorHAnsi"/>
        <w:b/>
        <w:bCs/>
        <w:i/>
        <w:iCs/>
        <w:color w:val="FF6600"/>
        <w:sz w:val="20"/>
      </w:rPr>
      <w:t>VISION:</w:t>
    </w:r>
    <w:r w:rsidRPr="00CE7355">
      <w:rPr>
        <w:rFonts w:asciiTheme="majorHAnsi" w:hAnsiTheme="majorHAnsi" w:cstheme="majorHAnsi"/>
        <w:color w:val="FF6600"/>
        <w:sz w:val="20"/>
      </w:rPr>
      <w:t xml:space="preserve"> </w:t>
    </w:r>
    <w:r w:rsidRPr="00AF434D">
      <w:rPr>
        <w:rFonts w:asciiTheme="majorHAnsi" w:hAnsiTheme="majorHAnsi" w:cstheme="majorHAnsi"/>
        <w:color w:val="444444"/>
        <w:sz w:val="20"/>
      </w:rPr>
      <w:t>Riverside City College strives to provide excellent educational opportunities that are responsive to the diverse needs of its students and communities, and empowers both to be active participants in shaping the future.</w:t>
    </w:r>
  </w:p>
  <w:p w14:paraId="727ADC75" w14:textId="77777777" w:rsidR="000630F6" w:rsidRDefault="000630F6" w:rsidP="000630F6">
    <w:pPr>
      <w:rPr>
        <w:rFonts w:ascii="Times New Roman" w:hAnsi="Times New Roman"/>
        <w:i/>
        <w:iCs/>
        <w:sz w:val="18"/>
        <w:szCs w:val="18"/>
        <w:lang w:eastAsia="zh-CN"/>
      </w:rPr>
    </w:pPr>
  </w:p>
  <w:p w14:paraId="711E61E0" w14:textId="4C7D0021" w:rsidR="000630F6" w:rsidRPr="000630F6" w:rsidRDefault="000630F6" w:rsidP="000630F6">
    <w:pPr>
      <w:rPr>
        <w:rFonts w:ascii="Times New Roman" w:hAnsi="Times New Roman"/>
        <w:i/>
        <w:iCs/>
        <w:sz w:val="18"/>
        <w:szCs w:val="18"/>
        <w:lang w:eastAsia="zh-CN"/>
      </w:rPr>
    </w:pPr>
    <w:r w:rsidRPr="00337A9E">
      <w:rPr>
        <w:rFonts w:ascii="Times New Roman" w:hAnsi="Times New Roman"/>
        <w:i/>
        <w:iCs/>
        <w:sz w:val="18"/>
        <w:szCs w:val="18"/>
        <w:lang w:eastAsia="zh-CN"/>
      </w:rPr>
      <w:t xml:space="preserve">Consistent with Executive Order N-29-20 and Government Code sections 54953.2, 54954.1, 54954.2, and 54957.5, the Riverside City College Curriculum Committee will provide to individuals with disabilities reasonable modification or accommodation including an alternate, accessible version of all meeting materials. To request an accommodation, please contact Office of Diversity, Equity, &amp; Compliance at 951-222-8039 or by email to </w:t>
    </w:r>
    <w:r w:rsidRPr="00337A9E">
      <w:rPr>
        <w:rFonts w:ascii="Times New Roman" w:hAnsi="Times New Roman"/>
        <w:i/>
        <w:iCs/>
        <w:color w:val="000000"/>
        <w:sz w:val="18"/>
        <w:szCs w:val="18"/>
        <w:lang w:eastAsia="zh-CN"/>
      </w:rPr>
      <w:t xml:space="preserve">Georgina </w:t>
    </w:r>
    <w:proofErr w:type="spellStart"/>
    <w:r w:rsidRPr="00337A9E">
      <w:rPr>
        <w:rFonts w:ascii="Times New Roman" w:hAnsi="Times New Roman"/>
        <w:i/>
        <w:iCs/>
        <w:color w:val="000000"/>
        <w:sz w:val="18"/>
        <w:szCs w:val="18"/>
        <w:lang w:eastAsia="zh-CN"/>
      </w:rPr>
      <w:t>Villaseñor</w:t>
    </w:r>
    <w:proofErr w:type="spellEnd"/>
    <w:r w:rsidRPr="00337A9E">
      <w:rPr>
        <w:rFonts w:ascii="Times New Roman" w:hAnsi="Times New Roman"/>
        <w:i/>
        <w:iCs/>
        <w:color w:val="000000"/>
        <w:sz w:val="18"/>
        <w:szCs w:val="18"/>
        <w:lang w:eastAsia="zh-CN"/>
      </w:rPr>
      <w:t>-Lee: georgina.villasenor-lee@rccd.edu or Lorraine Jones: lorraine.jones@rccd.edu.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85444" w14:textId="77777777" w:rsidR="00964DCE" w:rsidRDefault="00964DCE">
      <w:r>
        <w:separator/>
      </w:r>
    </w:p>
  </w:footnote>
  <w:footnote w:type="continuationSeparator" w:id="0">
    <w:p w14:paraId="50A72C89" w14:textId="77777777" w:rsidR="00964DCE" w:rsidRDefault="00964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30FFF" w14:textId="77777777" w:rsidR="00A84380" w:rsidRDefault="00A84380">
    <w:pPr>
      <w:pStyle w:val="Header"/>
      <w:tabs>
        <w:tab w:val="clear" w:pos="4320"/>
        <w:tab w:val="center" w:pos="5040"/>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F2C03" w14:textId="77777777" w:rsidR="00A84380" w:rsidRDefault="00541D08" w:rsidP="00A84380">
    <w:pPr>
      <w:pStyle w:val="Header"/>
    </w:pPr>
    <w:r>
      <w:rPr>
        <w:noProof/>
      </w:rPr>
      <w:drawing>
        <wp:inline distT="0" distB="0" distL="0" distR="0" wp14:anchorId="75DD02AD" wp14:editId="3ABC90DF">
          <wp:extent cx="1612900" cy="691515"/>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900" cy="6915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A15E6"/>
    <w:multiLevelType w:val="hybridMultilevel"/>
    <w:tmpl w:val="8428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3D07D9"/>
    <w:multiLevelType w:val="hybridMultilevel"/>
    <w:tmpl w:val="F968AE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F2A4E06">
      <w:start w:val="1"/>
      <w:numFmt w:val="lowerRoman"/>
      <w:lvlText w:val="%3."/>
      <w:lvlJc w:val="right"/>
      <w:pPr>
        <w:ind w:left="2070" w:hanging="180"/>
      </w:pPr>
      <w:rPr>
        <w:i w:val="0"/>
        <w:color w:val="auto"/>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AA7C65"/>
    <w:multiLevelType w:val="hybridMultilevel"/>
    <w:tmpl w:val="F3967A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F4370B"/>
    <w:multiLevelType w:val="multilevel"/>
    <w:tmpl w:val="E28220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4101D8"/>
    <w:multiLevelType w:val="hybridMultilevel"/>
    <w:tmpl w:val="E15AE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955046"/>
    <w:multiLevelType w:val="hybridMultilevel"/>
    <w:tmpl w:val="F968AE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F2A4E06">
      <w:start w:val="1"/>
      <w:numFmt w:val="lowerRoman"/>
      <w:lvlText w:val="%3."/>
      <w:lvlJc w:val="right"/>
      <w:pPr>
        <w:ind w:left="2070" w:hanging="180"/>
      </w:pPr>
      <w:rPr>
        <w:i w:val="0"/>
        <w:color w:val="auto"/>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575B42"/>
    <w:multiLevelType w:val="hybridMultilevel"/>
    <w:tmpl w:val="94A28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665063"/>
    <w:multiLevelType w:val="hybridMultilevel"/>
    <w:tmpl w:val="F968AE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F2A4E06">
      <w:start w:val="1"/>
      <w:numFmt w:val="lowerRoman"/>
      <w:lvlText w:val="%3."/>
      <w:lvlJc w:val="right"/>
      <w:pPr>
        <w:ind w:left="2070" w:hanging="180"/>
      </w:pPr>
      <w:rPr>
        <w:i w:val="0"/>
        <w:color w:val="auto"/>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F7033A"/>
    <w:multiLevelType w:val="hybridMultilevel"/>
    <w:tmpl w:val="8258F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415F7E"/>
    <w:multiLevelType w:val="hybridMultilevel"/>
    <w:tmpl w:val="6A943348"/>
    <w:lvl w:ilvl="0" w:tplc="0BAAE44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8"/>
  </w:num>
  <w:num w:numId="5">
    <w:abstractNumId w:val="4"/>
  </w:num>
  <w:num w:numId="6">
    <w:abstractNumId w:val="2"/>
  </w:num>
  <w:num w:numId="7">
    <w:abstractNumId w:val="9"/>
  </w:num>
  <w:num w:numId="8">
    <w:abstractNumId w:val="7"/>
  </w:num>
  <w:num w:numId="9">
    <w:abstractNumId w:val="0"/>
  </w:num>
  <w:num w:numId="1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autoHyphenation/>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969"/>
    <w:rsid w:val="00002C35"/>
    <w:rsid w:val="00016E23"/>
    <w:rsid w:val="00026EB0"/>
    <w:rsid w:val="00040F02"/>
    <w:rsid w:val="00060ADD"/>
    <w:rsid w:val="000630F6"/>
    <w:rsid w:val="00063BCF"/>
    <w:rsid w:val="000761CC"/>
    <w:rsid w:val="000A4DC2"/>
    <w:rsid w:val="000C222F"/>
    <w:rsid w:val="0011243F"/>
    <w:rsid w:val="00117D16"/>
    <w:rsid w:val="00131F7B"/>
    <w:rsid w:val="001468F1"/>
    <w:rsid w:val="00193103"/>
    <w:rsid w:val="001A2EC9"/>
    <w:rsid w:val="001B0E10"/>
    <w:rsid w:val="001B1EE7"/>
    <w:rsid w:val="001C1C86"/>
    <w:rsid w:val="001D5BF5"/>
    <w:rsid w:val="001D6ACB"/>
    <w:rsid w:val="001E4A54"/>
    <w:rsid w:val="001F4E4D"/>
    <w:rsid w:val="00204F5B"/>
    <w:rsid w:val="002062FA"/>
    <w:rsid w:val="00207C81"/>
    <w:rsid w:val="00243754"/>
    <w:rsid w:val="002457FF"/>
    <w:rsid w:val="00247E5E"/>
    <w:rsid w:val="002E5B41"/>
    <w:rsid w:val="002F301F"/>
    <w:rsid w:val="003167F2"/>
    <w:rsid w:val="0032071B"/>
    <w:rsid w:val="00327A00"/>
    <w:rsid w:val="00346513"/>
    <w:rsid w:val="0035592F"/>
    <w:rsid w:val="003601CB"/>
    <w:rsid w:val="003763B3"/>
    <w:rsid w:val="00380484"/>
    <w:rsid w:val="003860FE"/>
    <w:rsid w:val="003A46CF"/>
    <w:rsid w:val="003B7446"/>
    <w:rsid w:val="003C0AEF"/>
    <w:rsid w:val="003C54B8"/>
    <w:rsid w:val="003D1931"/>
    <w:rsid w:val="003D5E16"/>
    <w:rsid w:val="004065C4"/>
    <w:rsid w:val="004104CC"/>
    <w:rsid w:val="0041739A"/>
    <w:rsid w:val="00425C62"/>
    <w:rsid w:val="004558FF"/>
    <w:rsid w:val="004643AA"/>
    <w:rsid w:val="00486A2F"/>
    <w:rsid w:val="00497C7F"/>
    <w:rsid w:val="004A2C23"/>
    <w:rsid w:val="004C49ED"/>
    <w:rsid w:val="004E1FB8"/>
    <w:rsid w:val="004F0882"/>
    <w:rsid w:val="00500C59"/>
    <w:rsid w:val="00511CDA"/>
    <w:rsid w:val="00522145"/>
    <w:rsid w:val="00530EE7"/>
    <w:rsid w:val="0054002F"/>
    <w:rsid w:val="00541D08"/>
    <w:rsid w:val="00544108"/>
    <w:rsid w:val="00545726"/>
    <w:rsid w:val="00546018"/>
    <w:rsid w:val="00557488"/>
    <w:rsid w:val="00563A70"/>
    <w:rsid w:val="005717A5"/>
    <w:rsid w:val="00576EBB"/>
    <w:rsid w:val="00584BC8"/>
    <w:rsid w:val="00591408"/>
    <w:rsid w:val="00591D18"/>
    <w:rsid w:val="00596D98"/>
    <w:rsid w:val="005A3003"/>
    <w:rsid w:val="005F48A5"/>
    <w:rsid w:val="00633F2E"/>
    <w:rsid w:val="00637322"/>
    <w:rsid w:val="00646169"/>
    <w:rsid w:val="0066036E"/>
    <w:rsid w:val="006647F8"/>
    <w:rsid w:val="00676969"/>
    <w:rsid w:val="00696ADE"/>
    <w:rsid w:val="006A3726"/>
    <w:rsid w:val="006C44D9"/>
    <w:rsid w:val="006E5B9C"/>
    <w:rsid w:val="00711CEC"/>
    <w:rsid w:val="00716D85"/>
    <w:rsid w:val="0071709B"/>
    <w:rsid w:val="00727A22"/>
    <w:rsid w:val="00732458"/>
    <w:rsid w:val="0076090B"/>
    <w:rsid w:val="00765005"/>
    <w:rsid w:val="00784EA1"/>
    <w:rsid w:val="00793002"/>
    <w:rsid w:val="007A6C4B"/>
    <w:rsid w:val="007B1771"/>
    <w:rsid w:val="007C6470"/>
    <w:rsid w:val="007D3219"/>
    <w:rsid w:val="007E2241"/>
    <w:rsid w:val="007E33EC"/>
    <w:rsid w:val="007E5DF1"/>
    <w:rsid w:val="00802520"/>
    <w:rsid w:val="0082188A"/>
    <w:rsid w:val="00830FCA"/>
    <w:rsid w:val="008376C2"/>
    <w:rsid w:val="00852CD2"/>
    <w:rsid w:val="008557D0"/>
    <w:rsid w:val="0087359B"/>
    <w:rsid w:val="00885410"/>
    <w:rsid w:val="00887F73"/>
    <w:rsid w:val="00892C7E"/>
    <w:rsid w:val="008A306A"/>
    <w:rsid w:val="008B2B4E"/>
    <w:rsid w:val="008C1F62"/>
    <w:rsid w:val="008C2C6F"/>
    <w:rsid w:val="008D0856"/>
    <w:rsid w:val="008F2E2E"/>
    <w:rsid w:val="00930790"/>
    <w:rsid w:val="009309A8"/>
    <w:rsid w:val="00964DCE"/>
    <w:rsid w:val="00970CB3"/>
    <w:rsid w:val="009713D1"/>
    <w:rsid w:val="009B6DBF"/>
    <w:rsid w:val="009C1991"/>
    <w:rsid w:val="009D6A68"/>
    <w:rsid w:val="009E5D0C"/>
    <w:rsid w:val="009F6388"/>
    <w:rsid w:val="009F74CB"/>
    <w:rsid w:val="00A14B1A"/>
    <w:rsid w:val="00A225E8"/>
    <w:rsid w:val="00A26923"/>
    <w:rsid w:val="00A548FD"/>
    <w:rsid w:val="00A65F0B"/>
    <w:rsid w:val="00A84380"/>
    <w:rsid w:val="00A91A6F"/>
    <w:rsid w:val="00AA7743"/>
    <w:rsid w:val="00AB5A43"/>
    <w:rsid w:val="00AC7923"/>
    <w:rsid w:val="00AF1446"/>
    <w:rsid w:val="00B13231"/>
    <w:rsid w:val="00B21974"/>
    <w:rsid w:val="00B404C8"/>
    <w:rsid w:val="00B47E9B"/>
    <w:rsid w:val="00B56B1D"/>
    <w:rsid w:val="00B60DF4"/>
    <w:rsid w:val="00B80EDC"/>
    <w:rsid w:val="00BA29AE"/>
    <w:rsid w:val="00BA7065"/>
    <w:rsid w:val="00BE1B38"/>
    <w:rsid w:val="00BE2ACC"/>
    <w:rsid w:val="00BF5ABD"/>
    <w:rsid w:val="00C014BD"/>
    <w:rsid w:val="00C23172"/>
    <w:rsid w:val="00C323AD"/>
    <w:rsid w:val="00C47E56"/>
    <w:rsid w:val="00C809CA"/>
    <w:rsid w:val="00CB7F27"/>
    <w:rsid w:val="00CD3537"/>
    <w:rsid w:val="00CE7355"/>
    <w:rsid w:val="00CF3038"/>
    <w:rsid w:val="00CF7949"/>
    <w:rsid w:val="00D14281"/>
    <w:rsid w:val="00D2689A"/>
    <w:rsid w:val="00D42BBB"/>
    <w:rsid w:val="00D77AF3"/>
    <w:rsid w:val="00D86C9F"/>
    <w:rsid w:val="00D919FA"/>
    <w:rsid w:val="00D94C08"/>
    <w:rsid w:val="00DB160C"/>
    <w:rsid w:val="00DE2B8D"/>
    <w:rsid w:val="00E04D06"/>
    <w:rsid w:val="00E3388F"/>
    <w:rsid w:val="00E4188F"/>
    <w:rsid w:val="00E42F31"/>
    <w:rsid w:val="00E76334"/>
    <w:rsid w:val="00E77DD5"/>
    <w:rsid w:val="00E92593"/>
    <w:rsid w:val="00EA4F46"/>
    <w:rsid w:val="00EA5BEA"/>
    <w:rsid w:val="00EB0DD0"/>
    <w:rsid w:val="00EE622E"/>
    <w:rsid w:val="00F24A0F"/>
    <w:rsid w:val="00F369BC"/>
    <w:rsid w:val="00F46704"/>
    <w:rsid w:val="00F640E5"/>
    <w:rsid w:val="00F70831"/>
    <w:rsid w:val="00FA336E"/>
    <w:rsid w:val="00FA3CCF"/>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507F608"/>
  <w15:chartTrackingRefBased/>
  <w15:docId w15:val="{F2B0673E-FCCC-3B40-8192-BFC431BFB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uiPriority="11"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99"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8"/>
    </w:rPr>
  </w:style>
  <w:style w:type="paragraph" w:styleId="Heading1">
    <w:name w:val="heading 1"/>
    <w:basedOn w:val="Normal"/>
    <w:next w:val="Normal"/>
    <w:link w:val="Heading1Char"/>
    <w:uiPriority w:val="99"/>
    <w:qFormat/>
    <w:rsid w:val="00D41AD3"/>
    <w:pPr>
      <w:keepNext/>
      <w:spacing w:before="240" w:after="60"/>
      <w:outlineLvl w:val="0"/>
    </w:pPr>
    <w:rPr>
      <w:rFonts w:ascii="Calibri" w:hAnsi="Calibri"/>
      <w:b/>
      <w:bCs/>
      <w:kern w:val="32"/>
      <w:sz w:val="32"/>
      <w:szCs w:val="32"/>
    </w:rPr>
  </w:style>
  <w:style w:type="paragraph" w:styleId="Heading2">
    <w:name w:val="heading 2"/>
    <w:basedOn w:val="Normal"/>
    <w:next w:val="Normal"/>
    <w:link w:val="Heading2Char"/>
    <w:uiPriority w:val="9"/>
    <w:qFormat/>
    <w:rsid w:val="0077383B"/>
    <w:pPr>
      <w:widowControl w:val="0"/>
      <w:tabs>
        <w:tab w:val="right" w:pos="1620"/>
        <w:tab w:val="right" w:pos="5220"/>
      </w:tabs>
      <w:suppressAutoHyphens/>
      <w:autoSpaceDE w:val="0"/>
      <w:autoSpaceDN w:val="0"/>
      <w:adjustRightInd w:val="0"/>
      <w:spacing w:line="240" w:lineRule="atLeast"/>
      <w:jc w:val="both"/>
      <w:textAlignment w:val="center"/>
      <w:outlineLvl w:val="1"/>
    </w:pPr>
    <w:rPr>
      <w:rFonts w:ascii="Calibri" w:hAnsi="Calibri" w:cs="TimesNewRomanPS-Bold"/>
      <w:b/>
      <w:bCs/>
      <w:smallCaps/>
      <w:color w:val="000000"/>
      <w:sz w:val="18"/>
      <w:szCs w:val="18"/>
      <w:lang w:bidi="en-US"/>
    </w:rPr>
  </w:style>
  <w:style w:type="paragraph" w:styleId="Heading3">
    <w:name w:val="heading 3"/>
    <w:basedOn w:val="Normal"/>
    <w:next w:val="Normal"/>
    <w:link w:val="Heading3Char"/>
    <w:uiPriority w:val="9"/>
    <w:qFormat/>
    <w:rsid w:val="005A05E0"/>
    <w:pPr>
      <w:keepNext/>
      <w:spacing w:before="240" w:after="60"/>
      <w:ind w:left="1440"/>
      <w:outlineLvl w:val="2"/>
    </w:pPr>
    <w:rPr>
      <w:rFonts w:ascii="Cambria" w:hAnsi="Cambria"/>
      <w:b/>
      <w:bCs/>
      <w:sz w:val="26"/>
      <w:szCs w:val="26"/>
    </w:rPr>
  </w:style>
  <w:style w:type="paragraph" w:styleId="Heading4">
    <w:name w:val="heading 4"/>
    <w:basedOn w:val="Normal"/>
    <w:next w:val="Normal"/>
    <w:link w:val="Heading4Char"/>
    <w:uiPriority w:val="9"/>
    <w:qFormat/>
    <w:rsid w:val="005A05E0"/>
    <w:pPr>
      <w:keepNext/>
      <w:spacing w:before="240" w:after="60"/>
      <w:ind w:left="2160"/>
      <w:outlineLvl w:val="3"/>
    </w:pPr>
    <w:rPr>
      <w:rFonts w:ascii="Calibri" w:hAnsi="Calibri"/>
      <w:b/>
      <w:bCs/>
      <w:szCs w:val="28"/>
    </w:rPr>
  </w:style>
  <w:style w:type="paragraph" w:styleId="Heading5">
    <w:name w:val="heading 5"/>
    <w:basedOn w:val="Normal"/>
    <w:next w:val="Normal"/>
    <w:link w:val="Heading5Char"/>
    <w:uiPriority w:val="9"/>
    <w:qFormat/>
    <w:rsid w:val="005A05E0"/>
    <w:pPr>
      <w:spacing w:before="240" w:after="60"/>
      <w:ind w:left="2880"/>
      <w:outlineLvl w:val="4"/>
    </w:pPr>
    <w:rPr>
      <w:rFonts w:ascii="Calibri" w:hAnsi="Calibri"/>
      <w:b/>
      <w:bCs/>
      <w:i/>
      <w:iCs/>
      <w:sz w:val="26"/>
      <w:szCs w:val="26"/>
    </w:rPr>
  </w:style>
  <w:style w:type="paragraph" w:styleId="Heading6">
    <w:name w:val="heading 6"/>
    <w:basedOn w:val="Normal"/>
    <w:next w:val="Normal"/>
    <w:link w:val="Heading6Char"/>
    <w:uiPriority w:val="9"/>
    <w:qFormat/>
    <w:rsid w:val="005A05E0"/>
    <w:pPr>
      <w:spacing w:before="240" w:after="60"/>
      <w:ind w:left="3600"/>
      <w:outlineLvl w:val="5"/>
    </w:pPr>
    <w:rPr>
      <w:rFonts w:ascii="Calibri" w:hAnsi="Calibri"/>
      <w:b/>
      <w:bCs/>
      <w:sz w:val="22"/>
      <w:szCs w:val="22"/>
    </w:rPr>
  </w:style>
  <w:style w:type="paragraph" w:styleId="Heading7">
    <w:name w:val="heading 7"/>
    <w:basedOn w:val="Normal"/>
    <w:next w:val="Normal"/>
    <w:link w:val="Heading7Char"/>
    <w:uiPriority w:val="9"/>
    <w:qFormat/>
    <w:rsid w:val="005A05E0"/>
    <w:pPr>
      <w:spacing w:before="240" w:after="60"/>
      <w:ind w:left="4320"/>
      <w:outlineLvl w:val="6"/>
    </w:pPr>
    <w:rPr>
      <w:rFonts w:ascii="Calibri" w:hAnsi="Calibri"/>
      <w:sz w:val="24"/>
      <w:szCs w:val="24"/>
    </w:rPr>
  </w:style>
  <w:style w:type="paragraph" w:styleId="Heading8">
    <w:name w:val="heading 8"/>
    <w:basedOn w:val="Normal"/>
    <w:next w:val="Normal"/>
    <w:link w:val="Heading8Char"/>
    <w:uiPriority w:val="9"/>
    <w:qFormat/>
    <w:rsid w:val="005A05E0"/>
    <w:pPr>
      <w:spacing w:before="240" w:after="60"/>
      <w:ind w:left="5040"/>
      <w:outlineLvl w:val="7"/>
    </w:pPr>
    <w:rPr>
      <w:rFonts w:ascii="Calibri" w:hAnsi="Calibri"/>
      <w:i/>
      <w:iCs/>
      <w:sz w:val="24"/>
      <w:szCs w:val="24"/>
    </w:rPr>
  </w:style>
  <w:style w:type="paragraph" w:styleId="Heading9">
    <w:name w:val="heading 9"/>
    <w:basedOn w:val="Normal"/>
    <w:next w:val="Normal"/>
    <w:link w:val="Heading9Char"/>
    <w:uiPriority w:val="9"/>
    <w:qFormat/>
    <w:rsid w:val="005A05E0"/>
    <w:pPr>
      <w:spacing w:before="240" w:after="60"/>
      <w:ind w:left="57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41AD3"/>
    <w:rPr>
      <w:rFonts w:ascii="Calibri" w:eastAsia="Times New Roman" w:hAnsi="Calibri" w:cs="Times New Roman"/>
      <w:b/>
      <w:bCs/>
      <w:kern w:val="32"/>
      <w:sz w:val="32"/>
      <w:szCs w:val="32"/>
    </w:rPr>
  </w:style>
  <w:style w:type="character" w:customStyle="1" w:styleId="Heading2Char">
    <w:name w:val="Heading 2 Char"/>
    <w:link w:val="Heading2"/>
    <w:uiPriority w:val="9"/>
    <w:rsid w:val="0077383B"/>
    <w:rPr>
      <w:rFonts w:ascii="Calibri" w:hAnsi="Calibri" w:cs="TimesNewRomanPS-Bold"/>
      <w:b/>
      <w:bCs/>
      <w:smallCaps/>
      <w:color w:val="000000"/>
      <w:sz w:val="18"/>
      <w:szCs w:val="18"/>
      <w:lang w:bidi="en-US"/>
    </w:rPr>
  </w:style>
  <w:style w:type="character" w:customStyle="1" w:styleId="Heading3Char">
    <w:name w:val="Heading 3 Char"/>
    <w:link w:val="Heading3"/>
    <w:uiPriority w:val="9"/>
    <w:rsid w:val="005A05E0"/>
    <w:rPr>
      <w:rFonts w:ascii="Cambria" w:hAnsi="Cambria"/>
      <w:b/>
      <w:bCs/>
      <w:sz w:val="26"/>
      <w:szCs w:val="26"/>
    </w:rPr>
  </w:style>
  <w:style w:type="character" w:customStyle="1" w:styleId="Heading4Char">
    <w:name w:val="Heading 4 Char"/>
    <w:link w:val="Heading4"/>
    <w:uiPriority w:val="9"/>
    <w:rsid w:val="005A05E0"/>
    <w:rPr>
      <w:rFonts w:ascii="Calibri" w:hAnsi="Calibri"/>
      <w:b/>
      <w:bCs/>
      <w:sz w:val="28"/>
      <w:szCs w:val="28"/>
    </w:rPr>
  </w:style>
  <w:style w:type="character" w:customStyle="1" w:styleId="Heading5Char">
    <w:name w:val="Heading 5 Char"/>
    <w:link w:val="Heading5"/>
    <w:uiPriority w:val="9"/>
    <w:rsid w:val="005A05E0"/>
    <w:rPr>
      <w:rFonts w:ascii="Calibri" w:hAnsi="Calibri"/>
      <w:b/>
      <w:bCs/>
      <w:i/>
      <w:iCs/>
      <w:sz w:val="26"/>
      <w:szCs w:val="26"/>
    </w:rPr>
  </w:style>
  <w:style w:type="character" w:customStyle="1" w:styleId="Heading6Char">
    <w:name w:val="Heading 6 Char"/>
    <w:link w:val="Heading6"/>
    <w:uiPriority w:val="9"/>
    <w:rsid w:val="005A05E0"/>
    <w:rPr>
      <w:rFonts w:ascii="Calibri" w:hAnsi="Calibri"/>
      <w:b/>
      <w:bCs/>
      <w:sz w:val="22"/>
      <w:szCs w:val="22"/>
    </w:rPr>
  </w:style>
  <w:style w:type="character" w:customStyle="1" w:styleId="Heading7Char">
    <w:name w:val="Heading 7 Char"/>
    <w:link w:val="Heading7"/>
    <w:uiPriority w:val="9"/>
    <w:rsid w:val="005A05E0"/>
    <w:rPr>
      <w:rFonts w:ascii="Calibri" w:hAnsi="Calibri"/>
      <w:sz w:val="24"/>
      <w:szCs w:val="24"/>
    </w:rPr>
  </w:style>
  <w:style w:type="character" w:customStyle="1" w:styleId="Heading8Char">
    <w:name w:val="Heading 8 Char"/>
    <w:link w:val="Heading8"/>
    <w:uiPriority w:val="9"/>
    <w:rsid w:val="005A05E0"/>
    <w:rPr>
      <w:rFonts w:ascii="Calibri" w:hAnsi="Calibri"/>
      <w:i/>
      <w:iCs/>
      <w:sz w:val="24"/>
      <w:szCs w:val="24"/>
    </w:rPr>
  </w:style>
  <w:style w:type="character" w:customStyle="1" w:styleId="Heading9Char">
    <w:name w:val="Heading 9 Char"/>
    <w:link w:val="Heading9"/>
    <w:uiPriority w:val="9"/>
    <w:rsid w:val="005A05E0"/>
    <w:rPr>
      <w:rFonts w:ascii="Cambria" w:hAnsi="Cambria"/>
      <w:sz w:val="22"/>
      <w:szCs w:val="22"/>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BodyText">
    <w:name w:val="Body Text"/>
    <w:basedOn w:val="Normal"/>
    <w:pPr>
      <w:jc w:val="center"/>
    </w:pPr>
  </w:style>
  <w:style w:type="paragraph" w:customStyle="1" w:styleId="Default">
    <w:name w:val="Default"/>
    <w:rsid w:val="00AA7B7B"/>
    <w:pPr>
      <w:widowControl w:val="0"/>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unhideWhenUsed/>
    <w:rsid w:val="00AB4D8A"/>
    <w:pPr>
      <w:ind w:left="-907" w:right="-360"/>
      <w:jc w:val="both"/>
    </w:pPr>
    <w:rPr>
      <w:rFonts w:ascii="Tahoma" w:eastAsia="Calibri" w:hAnsi="Tahoma" w:cs="Tahoma"/>
      <w:sz w:val="16"/>
      <w:szCs w:val="16"/>
    </w:rPr>
  </w:style>
  <w:style w:type="character" w:customStyle="1" w:styleId="BalloonTextChar">
    <w:name w:val="Balloon Text Char"/>
    <w:link w:val="BalloonText"/>
    <w:uiPriority w:val="99"/>
    <w:rsid w:val="00AB4D8A"/>
    <w:rPr>
      <w:rFonts w:ascii="Tahoma" w:eastAsia="Calibri" w:hAnsi="Tahoma" w:cs="Tahoma"/>
      <w:sz w:val="16"/>
      <w:szCs w:val="16"/>
    </w:rPr>
  </w:style>
  <w:style w:type="paragraph" w:customStyle="1" w:styleId="ColorfulList-Accent11">
    <w:name w:val="Colorful List - Accent 11"/>
    <w:basedOn w:val="Normal"/>
    <w:uiPriority w:val="99"/>
    <w:qFormat/>
    <w:rsid w:val="00AB4D8A"/>
    <w:pPr>
      <w:ind w:left="720"/>
      <w:contextualSpacing/>
    </w:pPr>
    <w:rPr>
      <w:rFonts w:ascii="Calibri" w:eastAsia="Calibri" w:hAnsi="Calibri"/>
      <w:sz w:val="22"/>
      <w:szCs w:val="22"/>
    </w:rPr>
  </w:style>
  <w:style w:type="character" w:styleId="PageNumber">
    <w:name w:val="page number"/>
    <w:basedOn w:val="DefaultParagraphFont"/>
    <w:uiPriority w:val="99"/>
    <w:rsid w:val="00121C11"/>
  </w:style>
  <w:style w:type="paragraph" w:customStyle="1" w:styleId="CM1">
    <w:name w:val="CM1"/>
    <w:basedOn w:val="Default"/>
    <w:next w:val="Default"/>
    <w:uiPriority w:val="99"/>
    <w:rsid w:val="0077383B"/>
    <w:pPr>
      <w:spacing w:line="260" w:lineRule="atLeast"/>
    </w:pPr>
    <w:rPr>
      <w:rFonts w:ascii="ZVZUAZ+Helvetica-Bold" w:hAnsi="ZVZUAZ+Helvetica-Bold" w:cs="Times New Roman"/>
      <w:color w:val="auto"/>
    </w:rPr>
  </w:style>
  <w:style w:type="paragraph" w:customStyle="1" w:styleId="CM3">
    <w:name w:val="CM3"/>
    <w:basedOn w:val="Default"/>
    <w:next w:val="Default"/>
    <w:uiPriority w:val="99"/>
    <w:rsid w:val="0077383B"/>
    <w:pPr>
      <w:spacing w:after="260"/>
    </w:pPr>
    <w:rPr>
      <w:rFonts w:ascii="ZVZUAZ+Helvetica-Bold" w:hAnsi="ZVZUAZ+Helvetica-Bold" w:cs="Times New Roman"/>
      <w:color w:val="auto"/>
    </w:rPr>
  </w:style>
  <w:style w:type="paragraph" w:customStyle="1" w:styleId="CM2">
    <w:name w:val="CM2"/>
    <w:basedOn w:val="Default"/>
    <w:next w:val="Default"/>
    <w:uiPriority w:val="99"/>
    <w:rsid w:val="0077383B"/>
    <w:pPr>
      <w:spacing w:line="260" w:lineRule="atLeast"/>
    </w:pPr>
    <w:rPr>
      <w:rFonts w:ascii="ZVZUAZ+Helvetica-Bold" w:hAnsi="ZVZUAZ+Helvetica-Bold" w:cs="Times New Roman"/>
      <w:color w:val="auto"/>
    </w:rPr>
  </w:style>
  <w:style w:type="paragraph" w:customStyle="1" w:styleId="CM6">
    <w:name w:val="CM6"/>
    <w:basedOn w:val="Default"/>
    <w:next w:val="Default"/>
    <w:uiPriority w:val="99"/>
    <w:rsid w:val="0077383B"/>
    <w:pPr>
      <w:spacing w:after="240"/>
    </w:pPr>
    <w:rPr>
      <w:rFonts w:ascii="Times New Roman" w:hAnsi="Times New Roman" w:cs="Times New Roman"/>
      <w:color w:val="auto"/>
    </w:rPr>
  </w:style>
  <w:style w:type="paragraph" w:customStyle="1" w:styleId="CM7">
    <w:name w:val="CM7"/>
    <w:basedOn w:val="Default"/>
    <w:next w:val="Default"/>
    <w:uiPriority w:val="99"/>
    <w:rsid w:val="0077383B"/>
    <w:pPr>
      <w:spacing w:after="180"/>
    </w:pPr>
    <w:rPr>
      <w:rFonts w:ascii="Times New Roman" w:hAnsi="Times New Roman" w:cs="Times New Roman"/>
      <w:color w:val="auto"/>
    </w:rPr>
  </w:style>
  <w:style w:type="paragraph" w:styleId="PlainText">
    <w:name w:val="Plain Text"/>
    <w:basedOn w:val="Normal"/>
    <w:link w:val="PlainTextChar"/>
    <w:uiPriority w:val="99"/>
    <w:unhideWhenUsed/>
    <w:rsid w:val="0077383B"/>
    <w:rPr>
      <w:rFonts w:ascii="Consolas" w:eastAsia="Calibri" w:hAnsi="Consolas"/>
      <w:sz w:val="21"/>
      <w:szCs w:val="21"/>
    </w:rPr>
  </w:style>
  <w:style w:type="character" w:customStyle="1" w:styleId="PlainTextChar">
    <w:name w:val="Plain Text Char"/>
    <w:link w:val="PlainText"/>
    <w:uiPriority w:val="99"/>
    <w:rsid w:val="0077383B"/>
    <w:rPr>
      <w:rFonts w:ascii="Consolas" w:eastAsia="Calibri" w:hAnsi="Consolas"/>
      <w:sz w:val="21"/>
      <w:szCs w:val="21"/>
    </w:rPr>
  </w:style>
  <w:style w:type="table" w:styleId="TableGrid">
    <w:name w:val="Table Grid"/>
    <w:basedOn w:val="TableNormal"/>
    <w:uiPriority w:val="59"/>
    <w:rsid w:val="003E765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TopofForm">
    <w:name w:val="HTML Top of Form"/>
    <w:basedOn w:val="Normal"/>
    <w:next w:val="Normal"/>
    <w:link w:val="z-TopofFormChar"/>
    <w:hidden/>
    <w:uiPriority w:val="99"/>
    <w:unhideWhenUsed/>
    <w:rsid w:val="003E7657"/>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rsid w:val="003E765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3E7657"/>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rsid w:val="003E7657"/>
    <w:rPr>
      <w:rFonts w:ascii="Arial" w:hAnsi="Arial" w:cs="Arial"/>
      <w:vanish/>
      <w:sz w:val="16"/>
      <w:szCs w:val="16"/>
    </w:rPr>
  </w:style>
  <w:style w:type="table" w:customStyle="1" w:styleId="Agendaitems">
    <w:name w:val="Agenda items"/>
    <w:basedOn w:val="TableNormal"/>
    <w:uiPriority w:val="99"/>
    <w:qFormat/>
    <w:rsid w:val="00F57F86"/>
    <w:rPr>
      <w:rFonts w:ascii="Times New Roman" w:eastAsia="Calibri" w:hAnsi="Times New Roman"/>
    </w:rPr>
    <w:tblPr>
      <w:tblStyleRowBandSize w:val="1"/>
    </w:tblPr>
    <w:trPr>
      <w:tblHeader/>
    </w:trPr>
    <w:tcPr>
      <w:shd w:val="clear" w:color="auto" w:fill="FFFFFF"/>
    </w:tcPr>
    <w:tblStylePr w:type="firstRow">
      <w:tblPr/>
      <w:tcPr>
        <w:shd w:val="clear" w:color="auto" w:fill="FFFFFF"/>
      </w:tcPr>
    </w:tblStylePr>
    <w:tblStylePr w:type="lastRow">
      <w:tblPr/>
      <w:tcPr>
        <w:shd w:val="clear" w:color="auto" w:fill="FFFFFF"/>
      </w:tcPr>
    </w:tblStylePr>
    <w:tblStylePr w:type="firstCol">
      <w:pPr>
        <w:jc w:val="left"/>
      </w:pPr>
      <w:tblPr/>
      <w:tcPr>
        <w:vAlign w:val="top"/>
      </w:tcPr>
    </w:tblStylePr>
  </w:style>
  <w:style w:type="character" w:customStyle="1" w:styleId="diff-html-added">
    <w:name w:val="diff-html-added"/>
    <w:rsid w:val="004D159E"/>
    <w:rPr>
      <w:sz w:val="24"/>
      <w:szCs w:val="24"/>
      <w:shd w:val="clear" w:color="auto" w:fill="CCFFCC"/>
    </w:rPr>
  </w:style>
  <w:style w:type="character" w:customStyle="1" w:styleId="diff-html-removed">
    <w:name w:val="diff-html-removed"/>
    <w:rsid w:val="004D159E"/>
    <w:rPr>
      <w:strike/>
      <w:sz w:val="24"/>
      <w:szCs w:val="24"/>
      <w:shd w:val="clear" w:color="auto" w:fill="FDC6C6"/>
    </w:rPr>
  </w:style>
  <w:style w:type="character" w:styleId="Hyperlink">
    <w:name w:val="Hyperlink"/>
    <w:uiPriority w:val="99"/>
    <w:unhideWhenUsed/>
    <w:rsid w:val="00F825E3"/>
    <w:rPr>
      <w:color w:val="0000FF"/>
      <w:u w:val="single"/>
    </w:rPr>
  </w:style>
  <w:style w:type="character" w:customStyle="1" w:styleId="HeaderChar">
    <w:name w:val="Header Char"/>
    <w:link w:val="Header"/>
    <w:uiPriority w:val="99"/>
    <w:rsid w:val="00F825E3"/>
    <w:rPr>
      <w:rFonts w:ascii="Palatino" w:hAnsi="Palatino"/>
      <w:sz w:val="28"/>
    </w:rPr>
  </w:style>
  <w:style w:type="character" w:customStyle="1" w:styleId="FooterChar">
    <w:name w:val="Footer Char"/>
    <w:link w:val="Footer"/>
    <w:uiPriority w:val="99"/>
    <w:rsid w:val="00F825E3"/>
    <w:rPr>
      <w:rFonts w:ascii="Palatino" w:hAnsi="Palatino"/>
      <w:sz w:val="28"/>
    </w:rPr>
  </w:style>
  <w:style w:type="paragraph" w:styleId="TOC1">
    <w:name w:val="toc 1"/>
    <w:basedOn w:val="Normal"/>
    <w:next w:val="Normal"/>
    <w:autoRedefine/>
    <w:uiPriority w:val="39"/>
    <w:unhideWhenUsed/>
    <w:rsid w:val="00F825E3"/>
    <w:rPr>
      <w:rFonts w:ascii="Calibri" w:eastAsia="Calibri" w:hAnsi="Calibri"/>
      <w:sz w:val="22"/>
      <w:szCs w:val="22"/>
    </w:rPr>
  </w:style>
  <w:style w:type="paragraph" w:styleId="TOC2">
    <w:name w:val="toc 2"/>
    <w:basedOn w:val="Normal"/>
    <w:next w:val="Normal"/>
    <w:autoRedefine/>
    <w:uiPriority w:val="39"/>
    <w:unhideWhenUsed/>
    <w:rsid w:val="00F825E3"/>
    <w:pPr>
      <w:ind w:left="220"/>
    </w:pPr>
    <w:rPr>
      <w:rFonts w:ascii="Calibri" w:eastAsia="Calibri" w:hAnsi="Calibri"/>
      <w:sz w:val="22"/>
      <w:szCs w:val="22"/>
    </w:rPr>
  </w:style>
  <w:style w:type="paragraph" w:styleId="TOC3">
    <w:name w:val="toc 3"/>
    <w:basedOn w:val="Normal"/>
    <w:next w:val="Normal"/>
    <w:autoRedefine/>
    <w:uiPriority w:val="39"/>
    <w:unhideWhenUsed/>
    <w:rsid w:val="00F825E3"/>
    <w:pPr>
      <w:ind w:left="440"/>
    </w:pPr>
    <w:rPr>
      <w:rFonts w:ascii="Calibri" w:eastAsia="Calibri" w:hAnsi="Calibri"/>
      <w:sz w:val="22"/>
      <w:szCs w:val="22"/>
    </w:rPr>
  </w:style>
  <w:style w:type="paragraph" w:styleId="TOC4">
    <w:name w:val="toc 4"/>
    <w:basedOn w:val="Normal"/>
    <w:next w:val="Normal"/>
    <w:autoRedefine/>
    <w:uiPriority w:val="39"/>
    <w:unhideWhenUsed/>
    <w:rsid w:val="00F825E3"/>
    <w:pPr>
      <w:ind w:left="660"/>
    </w:pPr>
    <w:rPr>
      <w:rFonts w:ascii="Calibri" w:eastAsia="Calibri" w:hAnsi="Calibri"/>
      <w:sz w:val="22"/>
      <w:szCs w:val="22"/>
    </w:rPr>
  </w:style>
  <w:style w:type="paragraph" w:styleId="TOC5">
    <w:name w:val="toc 5"/>
    <w:basedOn w:val="Normal"/>
    <w:next w:val="Normal"/>
    <w:autoRedefine/>
    <w:uiPriority w:val="39"/>
    <w:unhideWhenUsed/>
    <w:rsid w:val="00F825E3"/>
    <w:pPr>
      <w:ind w:left="880"/>
    </w:pPr>
    <w:rPr>
      <w:rFonts w:ascii="Calibri" w:eastAsia="Calibri" w:hAnsi="Calibri"/>
      <w:sz w:val="22"/>
      <w:szCs w:val="22"/>
    </w:rPr>
  </w:style>
  <w:style w:type="paragraph" w:styleId="TOC6">
    <w:name w:val="toc 6"/>
    <w:basedOn w:val="Normal"/>
    <w:next w:val="Normal"/>
    <w:autoRedefine/>
    <w:uiPriority w:val="39"/>
    <w:unhideWhenUsed/>
    <w:rsid w:val="00F825E3"/>
    <w:pPr>
      <w:ind w:left="1100"/>
    </w:pPr>
    <w:rPr>
      <w:rFonts w:ascii="Calibri" w:eastAsia="Calibri" w:hAnsi="Calibri"/>
      <w:sz w:val="22"/>
      <w:szCs w:val="22"/>
    </w:rPr>
  </w:style>
  <w:style w:type="paragraph" w:styleId="TOC7">
    <w:name w:val="toc 7"/>
    <w:basedOn w:val="Normal"/>
    <w:next w:val="Normal"/>
    <w:autoRedefine/>
    <w:uiPriority w:val="39"/>
    <w:unhideWhenUsed/>
    <w:rsid w:val="00F825E3"/>
    <w:pPr>
      <w:ind w:left="1320"/>
    </w:pPr>
    <w:rPr>
      <w:rFonts w:ascii="Calibri" w:eastAsia="Calibri" w:hAnsi="Calibri"/>
      <w:sz w:val="22"/>
      <w:szCs w:val="22"/>
    </w:rPr>
  </w:style>
  <w:style w:type="paragraph" w:styleId="TOC8">
    <w:name w:val="toc 8"/>
    <w:basedOn w:val="Normal"/>
    <w:next w:val="Normal"/>
    <w:autoRedefine/>
    <w:uiPriority w:val="39"/>
    <w:unhideWhenUsed/>
    <w:rsid w:val="00F825E3"/>
    <w:pPr>
      <w:ind w:left="1540"/>
    </w:pPr>
    <w:rPr>
      <w:rFonts w:ascii="Calibri" w:eastAsia="Calibri" w:hAnsi="Calibri"/>
      <w:sz w:val="22"/>
      <w:szCs w:val="22"/>
    </w:rPr>
  </w:style>
  <w:style w:type="paragraph" w:styleId="TOC9">
    <w:name w:val="toc 9"/>
    <w:basedOn w:val="Normal"/>
    <w:next w:val="Normal"/>
    <w:autoRedefine/>
    <w:uiPriority w:val="39"/>
    <w:unhideWhenUsed/>
    <w:rsid w:val="00F825E3"/>
    <w:pPr>
      <w:ind w:left="1760"/>
    </w:pPr>
    <w:rPr>
      <w:rFonts w:ascii="Calibri" w:eastAsia="Calibri" w:hAnsi="Calibri"/>
      <w:sz w:val="22"/>
      <w:szCs w:val="22"/>
    </w:rPr>
  </w:style>
  <w:style w:type="paragraph" w:customStyle="1" w:styleId="xmsonormal">
    <w:name w:val="x_msonormal"/>
    <w:basedOn w:val="Normal"/>
    <w:rsid w:val="00F825E3"/>
    <w:pPr>
      <w:spacing w:before="100" w:beforeAutospacing="1" w:after="100" w:afterAutospacing="1"/>
    </w:pPr>
    <w:rPr>
      <w:rFonts w:ascii="Times New Roman" w:hAnsi="Times New Roman"/>
      <w:sz w:val="24"/>
      <w:szCs w:val="24"/>
    </w:rPr>
  </w:style>
  <w:style w:type="paragraph" w:styleId="Title">
    <w:name w:val="Title"/>
    <w:basedOn w:val="Normal"/>
    <w:next w:val="Normal"/>
    <w:link w:val="TitleChar"/>
    <w:qFormat/>
    <w:rsid w:val="00F825E3"/>
    <w:pPr>
      <w:spacing w:before="240" w:after="60"/>
      <w:jc w:val="center"/>
      <w:outlineLvl w:val="0"/>
    </w:pPr>
    <w:rPr>
      <w:rFonts w:ascii="Cambria" w:hAnsi="Cambria"/>
      <w:b/>
      <w:bCs/>
      <w:kern w:val="28"/>
      <w:sz w:val="32"/>
      <w:szCs w:val="32"/>
    </w:rPr>
  </w:style>
  <w:style w:type="character" w:customStyle="1" w:styleId="TitleChar">
    <w:name w:val="Title Char"/>
    <w:link w:val="Title"/>
    <w:rsid w:val="00F825E3"/>
    <w:rPr>
      <w:rFonts w:ascii="Cambria" w:hAnsi="Cambria"/>
      <w:b/>
      <w:bCs/>
      <w:kern w:val="28"/>
      <w:sz w:val="32"/>
      <w:szCs w:val="32"/>
    </w:rPr>
  </w:style>
  <w:style w:type="character" w:styleId="Strong">
    <w:name w:val="Strong"/>
    <w:uiPriority w:val="22"/>
    <w:qFormat/>
    <w:rsid w:val="00F825E3"/>
    <w:rPr>
      <w:b/>
      <w:bCs/>
    </w:rPr>
  </w:style>
  <w:style w:type="paragraph" w:styleId="NormalWeb">
    <w:name w:val="Normal (Web)"/>
    <w:basedOn w:val="Normal"/>
    <w:uiPriority w:val="99"/>
    <w:unhideWhenUsed/>
    <w:rsid w:val="00F825E3"/>
    <w:pPr>
      <w:spacing w:before="100" w:beforeAutospacing="1" w:after="100" w:afterAutospacing="1"/>
    </w:pPr>
    <w:rPr>
      <w:rFonts w:ascii="Times New Roman" w:hAnsi="Times New Roman"/>
      <w:sz w:val="24"/>
      <w:szCs w:val="24"/>
    </w:rPr>
  </w:style>
  <w:style w:type="character" w:styleId="CommentReference">
    <w:name w:val="annotation reference"/>
    <w:uiPriority w:val="99"/>
    <w:unhideWhenUsed/>
    <w:rsid w:val="00F825E3"/>
    <w:rPr>
      <w:sz w:val="16"/>
      <w:szCs w:val="16"/>
    </w:rPr>
  </w:style>
  <w:style w:type="paragraph" w:styleId="CommentText">
    <w:name w:val="annotation text"/>
    <w:basedOn w:val="Normal"/>
    <w:link w:val="CommentTextChar"/>
    <w:uiPriority w:val="99"/>
    <w:unhideWhenUsed/>
    <w:rsid w:val="00F825E3"/>
    <w:pPr>
      <w:spacing w:after="200" w:line="276" w:lineRule="auto"/>
    </w:pPr>
    <w:rPr>
      <w:rFonts w:ascii="Calibri" w:eastAsia="Calibri" w:hAnsi="Calibri"/>
      <w:sz w:val="20"/>
    </w:rPr>
  </w:style>
  <w:style w:type="character" w:customStyle="1" w:styleId="CommentTextChar">
    <w:name w:val="Comment Text Char"/>
    <w:link w:val="CommentText"/>
    <w:uiPriority w:val="99"/>
    <w:rsid w:val="00F825E3"/>
    <w:rPr>
      <w:rFonts w:ascii="Calibri" w:eastAsia="Calibri" w:hAnsi="Calibri"/>
    </w:rPr>
  </w:style>
  <w:style w:type="character" w:customStyle="1" w:styleId="archivecourse">
    <w:name w:val="archive_course"/>
    <w:basedOn w:val="DefaultParagraphFont"/>
    <w:rsid w:val="00F825E3"/>
  </w:style>
  <w:style w:type="character" w:customStyle="1" w:styleId="allotherscourse">
    <w:name w:val="all_others_course"/>
    <w:basedOn w:val="DefaultParagraphFont"/>
    <w:rsid w:val="00F825E3"/>
  </w:style>
  <w:style w:type="character" w:customStyle="1" w:styleId="activecourse">
    <w:name w:val="active_course"/>
    <w:basedOn w:val="DefaultParagraphFont"/>
    <w:rsid w:val="00F825E3"/>
  </w:style>
  <w:style w:type="character" w:styleId="Emphasis">
    <w:name w:val="Emphasis"/>
    <w:uiPriority w:val="20"/>
    <w:qFormat/>
    <w:rsid w:val="00F825E3"/>
    <w:rPr>
      <w:i/>
      <w:iCs/>
    </w:rPr>
  </w:style>
  <w:style w:type="paragraph" w:customStyle="1" w:styleId="Body">
    <w:name w:val="Body"/>
    <w:rsid w:val="00F825E3"/>
    <w:rPr>
      <w:rFonts w:ascii="Helvetica" w:eastAsia="ヒラギノ角ゴ Pro W3" w:hAnsi="Helvetica"/>
      <w:color w:val="000000"/>
      <w:sz w:val="24"/>
    </w:rPr>
  </w:style>
  <w:style w:type="paragraph" w:customStyle="1" w:styleId="MediumGrid21">
    <w:name w:val="Medium Grid 21"/>
    <w:uiPriority w:val="1"/>
    <w:qFormat/>
    <w:rsid w:val="00F825E3"/>
    <w:rPr>
      <w:rFonts w:ascii="Calibri" w:eastAsia="Calibri" w:hAnsi="Calibri"/>
      <w:sz w:val="22"/>
      <w:szCs w:val="22"/>
    </w:rPr>
  </w:style>
  <w:style w:type="paragraph" w:customStyle="1" w:styleId="BodyA">
    <w:name w:val="Body A"/>
    <w:rsid w:val="007F2159"/>
    <w:rPr>
      <w:rFonts w:ascii="Helvetica" w:eastAsia="ヒラギノ角ゴ Pro W3" w:hAnsi="Helvetica"/>
      <w:color w:val="000000"/>
      <w:sz w:val="24"/>
    </w:rPr>
  </w:style>
  <w:style w:type="paragraph" w:customStyle="1" w:styleId="bodya0">
    <w:name w:val="bodya"/>
    <w:basedOn w:val="Normal"/>
    <w:rsid w:val="007F2159"/>
    <w:rPr>
      <w:rFonts w:ascii="Helvetica" w:eastAsia="Calibri" w:hAnsi="Helvetica" w:cs="Helvetica"/>
      <w:color w:val="000000"/>
      <w:sz w:val="24"/>
      <w:szCs w:val="24"/>
    </w:rPr>
  </w:style>
  <w:style w:type="paragraph" w:customStyle="1" w:styleId="LightList-Accent51">
    <w:name w:val="Light List - Accent 51"/>
    <w:basedOn w:val="Normal"/>
    <w:uiPriority w:val="34"/>
    <w:rsid w:val="004724FF"/>
    <w:pPr>
      <w:spacing w:after="200" w:line="276" w:lineRule="auto"/>
      <w:ind w:left="720"/>
      <w:contextualSpacing/>
    </w:pPr>
    <w:rPr>
      <w:rFonts w:ascii="Calibri" w:hAnsi="Calibri"/>
      <w:sz w:val="22"/>
      <w:szCs w:val="22"/>
      <w:lang w:bidi="en-US"/>
    </w:rPr>
  </w:style>
  <w:style w:type="paragraph" w:customStyle="1" w:styleId="MediumList2-Accent41">
    <w:name w:val="Medium List 2 - Accent 41"/>
    <w:basedOn w:val="Normal"/>
    <w:uiPriority w:val="34"/>
    <w:rsid w:val="004724FF"/>
    <w:pPr>
      <w:spacing w:after="200" w:line="276" w:lineRule="auto"/>
      <w:ind w:left="720"/>
      <w:contextualSpacing/>
    </w:pPr>
    <w:rPr>
      <w:rFonts w:ascii="Arial" w:hAnsi="Arial"/>
      <w:sz w:val="20"/>
      <w:lang w:bidi="en-US"/>
    </w:rPr>
  </w:style>
  <w:style w:type="paragraph" w:customStyle="1" w:styleId="ColorfulShading-Accent31">
    <w:name w:val="Colorful Shading - Accent 31"/>
    <w:basedOn w:val="Normal"/>
    <w:uiPriority w:val="34"/>
    <w:rsid w:val="004724FF"/>
    <w:pPr>
      <w:spacing w:after="200" w:line="276" w:lineRule="auto"/>
      <w:ind w:left="720"/>
      <w:contextualSpacing/>
    </w:pPr>
    <w:rPr>
      <w:rFonts w:ascii="Arial" w:hAnsi="Arial"/>
      <w:sz w:val="20"/>
      <w:lang w:bidi="en-US"/>
    </w:rPr>
  </w:style>
  <w:style w:type="paragraph" w:customStyle="1" w:styleId="LightGrid-Accent31">
    <w:name w:val="Light Grid - Accent 31"/>
    <w:basedOn w:val="Normal"/>
    <w:uiPriority w:val="99"/>
    <w:rsid w:val="004724FF"/>
    <w:pPr>
      <w:spacing w:after="200" w:line="276" w:lineRule="auto"/>
      <w:ind w:left="720"/>
      <w:contextualSpacing/>
    </w:pPr>
    <w:rPr>
      <w:rFonts w:ascii="Arial" w:hAnsi="Arial"/>
      <w:sz w:val="20"/>
      <w:lang w:bidi="en-US"/>
    </w:rPr>
  </w:style>
  <w:style w:type="paragraph" w:customStyle="1" w:styleId="MediumGrid1-Accent21">
    <w:name w:val="Medium Grid 1 - Accent 21"/>
    <w:basedOn w:val="Normal"/>
    <w:uiPriority w:val="99"/>
    <w:rsid w:val="004724FF"/>
    <w:pPr>
      <w:spacing w:after="200" w:line="276" w:lineRule="auto"/>
      <w:ind w:left="720"/>
      <w:contextualSpacing/>
    </w:pPr>
    <w:rPr>
      <w:rFonts w:ascii="Calibri" w:hAnsi="Calibri"/>
      <w:sz w:val="22"/>
      <w:szCs w:val="22"/>
      <w:lang w:bidi="en-US"/>
    </w:rPr>
  </w:style>
  <w:style w:type="paragraph" w:customStyle="1" w:styleId="MediumGrid210">
    <w:name w:val="Medium Grid 21"/>
    <w:uiPriority w:val="1"/>
    <w:rsid w:val="004724FF"/>
    <w:pPr>
      <w:spacing w:after="200" w:line="276" w:lineRule="auto"/>
    </w:pPr>
    <w:rPr>
      <w:rFonts w:ascii="Calibri" w:hAnsi="Calibri"/>
      <w:sz w:val="22"/>
      <w:szCs w:val="22"/>
    </w:rPr>
  </w:style>
  <w:style w:type="paragraph" w:customStyle="1" w:styleId="ColorfulList-Accent110">
    <w:name w:val="Colorful List - Accent 11"/>
    <w:basedOn w:val="Normal"/>
    <w:uiPriority w:val="34"/>
    <w:qFormat/>
    <w:rsid w:val="004724FF"/>
    <w:pPr>
      <w:spacing w:after="200" w:line="276" w:lineRule="auto"/>
      <w:ind w:left="720"/>
      <w:contextualSpacing/>
    </w:pPr>
    <w:rPr>
      <w:rFonts w:ascii="Calibri" w:hAnsi="Calibri"/>
      <w:sz w:val="22"/>
      <w:szCs w:val="22"/>
      <w:lang w:bidi="en-US"/>
    </w:rPr>
  </w:style>
  <w:style w:type="paragraph" w:styleId="Subtitle">
    <w:name w:val="Subtitle"/>
    <w:basedOn w:val="Normal"/>
    <w:next w:val="Normal"/>
    <w:link w:val="SubtitleChar"/>
    <w:uiPriority w:val="11"/>
    <w:qFormat/>
    <w:rsid w:val="004724FF"/>
    <w:pPr>
      <w:spacing w:after="600" w:line="276" w:lineRule="auto"/>
    </w:pPr>
    <w:rPr>
      <w:rFonts w:ascii="Cambria" w:hAnsi="Cambria"/>
      <w:i/>
      <w:iCs/>
      <w:spacing w:val="13"/>
      <w:sz w:val="24"/>
      <w:szCs w:val="24"/>
    </w:rPr>
  </w:style>
  <w:style w:type="character" w:customStyle="1" w:styleId="SubtitleChar">
    <w:name w:val="Subtitle Char"/>
    <w:link w:val="Subtitle"/>
    <w:uiPriority w:val="11"/>
    <w:rsid w:val="004724FF"/>
    <w:rPr>
      <w:rFonts w:ascii="Cambria" w:hAnsi="Cambria"/>
      <w:i/>
      <w:iCs/>
      <w:spacing w:val="13"/>
      <w:sz w:val="24"/>
      <w:szCs w:val="24"/>
    </w:rPr>
  </w:style>
  <w:style w:type="paragraph" w:customStyle="1" w:styleId="MediumGrid22">
    <w:name w:val="Medium Grid 22"/>
    <w:basedOn w:val="Normal"/>
    <w:uiPriority w:val="1"/>
    <w:qFormat/>
    <w:rsid w:val="004724FF"/>
    <w:rPr>
      <w:rFonts w:ascii="Calibri" w:hAnsi="Calibri"/>
      <w:sz w:val="22"/>
      <w:szCs w:val="22"/>
      <w:lang w:bidi="en-US"/>
    </w:rPr>
  </w:style>
  <w:style w:type="paragraph" w:customStyle="1" w:styleId="ColorfulGrid-Accent11">
    <w:name w:val="Colorful Grid - Accent 11"/>
    <w:basedOn w:val="Normal"/>
    <w:next w:val="Normal"/>
    <w:link w:val="ColorfulGrid-Accent1Char"/>
    <w:uiPriority w:val="29"/>
    <w:qFormat/>
    <w:rsid w:val="004724FF"/>
    <w:pPr>
      <w:spacing w:before="200" w:line="276" w:lineRule="auto"/>
      <w:ind w:left="360" w:right="360"/>
    </w:pPr>
    <w:rPr>
      <w:rFonts w:ascii="Calibri" w:hAnsi="Calibri"/>
      <w:i/>
      <w:iCs/>
      <w:sz w:val="20"/>
      <w:lang w:val="x-none" w:eastAsia="x-none"/>
    </w:rPr>
  </w:style>
  <w:style w:type="character" w:customStyle="1" w:styleId="ColorfulGrid-Accent1Char">
    <w:name w:val="Colorful Grid - Accent 1 Char"/>
    <w:link w:val="ColorfulGrid-Accent11"/>
    <w:uiPriority w:val="29"/>
    <w:rsid w:val="004724FF"/>
    <w:rPr>
      <w:rFonts w:ascii="Calibri" w:hAnsi="Calibri"/>
      <w:i/>
      <w:iCs/>
    </w:rPr>
  </w:style>
  <w:style w:type="paragraph" w:customStyle="1" w:styleId="LightShading-Accent21">
    <w:name w:val="Light Shading - Accent 21"/>
    <w:basedOn w:val="Normal"/>
    <w:next w:val="Normal"/>
    <w:link w:val="LightShading-Accent2Char"/>
    <w:uiPriority w:val="30"/>
    <w:qFormat/>
    <w:rsid w:val="004724FF"/>
    <w:pPr>
      <w:pBdr>
        <w:bottom w:val="single" w:sz="4" w:space="1" w:color="auto"/>
      </w:pBdr>
      <w:spacing w:before="200" w:after="280" w:line="276" w:lineRule="auto"/>
      <w:ind w:left="1008" w:right="1152"/>
      <w:jc w:val="both"/>
    </w:pPr>
    <w:rPr>
      <w:rFonts w:ascii="Calibri" w:hAnsi="Calibri"/>
      <w:b/>
      <w:bCs/>
      <w:i/>
      <w:iCs/>
      <w:sz w:val="20"/>
      <w:lang w:val="x-none" w:eastAsia="x-none"/>
    </w:rPr>
  </w:style>
  <w:style w:type="character" w:customStyle="1" w:styleId="LightShading-Accent2Char">
    <w:name w:val="Light Shading - Accent 2 Char"/>
    <w:link w:val="LightShading-Accent21"/>
    <w:uiPriority w:val="30"/>
    <w:rsid w:val="004724FF"/>
    <w:rPr>
      <w:rFonts w:ascii="Calibri" w:hAnsi="Calibri"/>
      <w:b/>
      <w:bCs/>
      <w:i/>
      <w:iCs/>
    </w:rPr>
  </w:style>
  <w:style w:type="character" w:customStyle="1" w:styleId="SubtleEmphasis1">
    <w:name w:val="Subtle Emphasis1"/>
    <w:uiPriority w:val="19"/>
    <w:qFormat/>
    <w:rsid w:val="004724FF"/>
    <w:rPr>
      <w:i/>
      <w:iCs/>
    </w:rPr>
  </w:style>
  <w:style w:type="character" w:customStyle="1" w:styleId="IntenseEmphasis1">
    <w:name w:val="Intense Emphasis1"/>
    <w:uiPriority w:val="21"/>
    <w:qFormat/>
    <w:rsid w:val="004724FF"/>
    <w:rPr>
      <w:b/>
      <w:bCs/>
    </w:rPr>
  </w:style>
  <w:style w:type="character" w:customStyle="1" w:styleId="SubtleReference1">
    <w:name w:val="Subtle Reference1"/>
    <w:uiPriority w:val="31"/>
    <w:qFormat/>
    <w:rsid w:val="004724FF"/>
    <w:rPr>
      <w:smallCaps/>
    </w:rPr>
  </w:style>
  <w:style w:type="character" w:customStyle="1" w:styleId="IntenseReference1">
    <w:name w:val="Intense Reference1"/>
    <w:uiPriority w:val="32"/>
    <w:qFormat/>
    <w:rsid w:val="004724FF"/>
    <w:rPr>
      <w:smallCaps/>
      <w:spacing w:val="5"/>
      <w:u w:val="single"/>
    </w:rPr>
  </w:style>
  <w:style w:type="character" w:customStyle="1" w:styleId="BookTitle1">
    <w:name w:val="Book Title1"/>
    <w:uiPriority w:val="33"/>
    <w:qFormat/>
    <w:rsid w:val="004724FF"/>
    <w:rPr>
      <w:i/>
      <w:iCs/>
      <w:smallCaps/>
      <w:spacing w:val="5"/>
    </w:rPr>
  </w:style>
  <w:style w:type="paragraph" w:customStyle="1" w:styleId="TOCHeading1">
    <w:name w:val="TOC Heading1"/>
    <w:basedOn w:val="Heading1"/>
    <w:next w:val="Normal"/>
    <w:uiPriority w:val="39"/>
    <w:semiHidden/>
    <w:unhideWhenUsed/>
    <w:qFormat/>
    <w:rsid w:val="004724FF"/>
    <w:pPr>
      <w:keepNext w:val="0"/>
      <w:spacing w:before="480" w:after="0" w:line="276" w:lineRule="auto"/>
      <w:contextualSpacing/>
      <w:outlineLvl w:val="9"/>
    </w:pPr>
    <w:rPr>
      <w:rFonts w:ascii="Cambria" w:hAnsi="Cambria"/>
      <w:kern w:val="0"/>
      <w:sz w:val="28"/>
      <w:szCs w:val="28"/>
    </w:rPr>
  </w:style>
  <w:style w:type="character" w:customStyle="1" w:styleId="allotherscourse1">
    <w:name w:val="all_others_course1"/>
    <w:rsid w:val="004724FF"/>
    <w:rPr>
      <w:rFonts w:ascii="Courier New" w:hAnsi="Courier New" w:cs="Courier New" w:hint="default"/>
      <w:i w:val="0"/>
      <w:iCs w:val="0"/>
      <w:sz w:val="21"/>
      <w:szCs w:val="21"/>
      <w:shd w:val="clear" w:color="auto" w:fill="CCCCCC"/>
    </w:rPr>
  </w:style>
  <w:style w:type="numbering" w:customStyle="1" w:styleId="NoList1">
    <w:name w:val="No List1"/>
    <w:next w:val="NoList"/>
    <w:uiPriority w:val="99"/>
    <w:semiHidden/>
    <w:unhideWhenUsed/>
    <w:rsid w:val="004724FF"/>
  </w:style>
  <w:style w:type="table" w:customStyle="1" w:styleId="TableGrid1">
    <w:name w:val="Table Grid1"/>
    <w:basedOn w:val="TableNormal"/>
    <w:next w:val="TableGrid"/>
    <w:uiPriority w:val="59"/>
    <w:rsid w:val="004724F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1">
    <w:name w:val="Balloon Text Char1"/>
    <w:uiPriority w:val="99"/>
    <w:semiHidden/>
    <w:rsid w:val="00345065"/>
    <w:rPr>
      <w:rFonts w:ascii="Tahoma" w:hAnsi="Tahoma" w:cs="Tahoma"/>
      <w:sz w:val="16"/>
      <w:szCs w:val="16"/>
    </w:rPr>
  </w:style>
  <w:style w:type="paragraph" w:customStyle="1" w:styleId="Sectionhead">
    <w:name w:val="Section head"/>
    <w:basedOn w:val="Normal"/>
    <w:rsid w:val="00FE78A6"/>
    <w:pPr>
      <w:spacing w:after="144"/>
    </w:pPr>
    <w:rPr>
      <w:rFonts w:ascii="Arial" w:hAnsi="Arial" w:cs="Arial"/>
      <w:b/>
      <w:bCs/>
      <w:color w:val="000000"/>
      <w:sz w:val="24"/>
      <w:szCs w:val="24"/>
    </w:rPr>
  </w:style>
  <w:style w:type="paragraph" w:styleId="ListParagraph">
    <w:name w:val="List Paragraph"/>
    <w:basedOn w:val="Normal"/>
    <w:uiPriority w:val="34"/>
    <w:qFormat/>
    <w:rsid w:val="00AF1446"/>
    <w:pPr>
      <w:ind w:left="720"/>
    </w:pPr>
  </w:style>
  <w:style w:type="paragraph" w:styleId="NoSpacing">
    <w:name w:val="No Spacing"/>
    <w:qFormat/>
    <w:rsid w:val="00F369BC"/>
    <w:rPr>
      <w:rFonts w:ascii="Palatino" w:hAnsi="Palatino"/>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47071">
      <w:bodyDiv w:val="1"/>
      <w:marLeft w:val="0"/>
      <w:marRight w:val="0"/>
      <w:marTop w:val="0"/>
      <w:marBottom w:val="0"/>
      <w:divBdr>
        <w:top w:val="none" w:sz="0" w:space="0" w:color="auto"/>
        <w:left w:val="none" w:sz="0" w:space="0" w:color="auto"/>
        <w:bottom w:val="none" w:sz="0" w:space="0" w:color="auto"/>
        <w:right w:val="none" w:sz="0" w:space="0" w:color="auto"/>
      </w:divBdr>
      <w:divsChild>
        <w:div w:id="1622805205">
          <w:marLeft w:val="0"/>
          <w:marRight w:val="0"/>
          <w:marTop w:val="0"/>
          <w:marBottom w:val="0"/>
          <w:divBdr>
            <w:top w:val="none" w:sz="0" w:space="0" w:color="auto"/>
            <w:left w:val="none" w:sz="0" w:space="0" w:color="auto"/>
            <w:bottom w:val="none" w:sz="0" w:space="0" w:color="auto"/>
            <w:right w:val="none" w:sz="0" w:space="0" w:color="auto"/>
          </w:divBdr>
          <w:divsChild>
            <w:div w:id="1357148784">
              <w:marLeft w:val="0"/>
              <w:marRight w:val="0"/>
              <w:marTop w:val="0"/>
              <w:marBottom w:val="0"/>
              <w:divBdr>
                <w:top w:val="none" w:sz="0" w:space="0" w:color="auto"/>
                <w:left w:val="none" w:sz="0" w:space="0" w:color="auto"/>
                <w:bottom w:val="none" w:sz="0" w:space="0" w:color="auto"/>
                <w:right w:val="none" w:sz="0" w:space="0" w:color="auto"/>
              </w:divBdr>
              <w:divsChild>
                <w:div w:id="4000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175071">
      <w:bodyDiv w:val="1"/>
      <w:marLeft w:val="0"/>
      <w:marRight w:val="0"/>
      <w:marTop w:val="0"/>
      <w:marBottom w:val="0"/>
      <w:divBdr>
        <w:top w:val="none" w:sz="0" w:space="0" w:color="auto"/>
        <w:left w:val="none" w:sz="0" w:space="0" w:color="auto"/>
        <w:bottom w:val="none" w:sz="0" w:space="0" w:color="auto"/>
        <w:right w:val="none" w:sz="0" w:space="0" w:color="auto"/>
      </w:divBdr>
      <w:divsChild>
        <w:div w:id="1405879627">
          <w:marLeft w:val="0"/>
          <w:marRight w:val="0"/>
          <w:marTop w:val="0"/>
          <w:marBottom w:val="0"/>
          <w:divBdr>
            <w:top w:val="none" w:sz="0" w:space="0" w:color="auto"/>
            <w:left w:val="none" w:sz="0" w:space="0" w:color="auto"/>
            <w:bottom w:val="none" w:sz="0" w:space="0" w:color="auto"/>
            <w:right w:val="none" w:sz="0" w:space="0" w:color="auto"/>
          </w:divBdr>
        </w:div>
      </w:divsChild>
    </w:div>
    <w:div w:id="493953688">
      <w:bodyDiv w:val="1"/>
      <w:marLeft w:val="0"/>
      <w:marRight w:val="0"/>
      <w:marTop w:val="0"/>
      <w:marBottom w:val="0"/>
      <w:divBdr>
        <w:top w:val="none" w:sz="0" w:space="0" w:color="auto"/>
        <w:left w:val="none" w:sz="0" w:space="0" w:color="auto"/>
        <w:bottom w:val="none" w:sz="0" w:space="0" w:color="auto"/>
        <w:right w:val="none" w:sz="0" w:space="0" w:color="auto"/>
      </w:divBdr>
    </w:div>
    <w:div w:id="563223946">
      <w:bodyDiv w:val="1"/>
      <w:marLeft w:val="0"/>
      <w:marRight w:val="0"/>
      <w:marTop w:val="0"/>
      <w:marBottom w:val="0"/>
      <w:divBdr>
        <w:top w:val="none" w:sz="0" w:space="0" w:color="auto"/>
        <w:left w:val="none" w:sz="0" w:space="0" w:color="auto"/>
        <w:bottom w:val="none" w:sz="0" w:space="0" w:color="auto"/>
        <w:right w:val="none" w:sz="0" w:space="0" w:color="auto"/>
      </w:divBdr>
    </w:div>
    <w:div w:id="593711793">
      <w:bodyDiv w:val="1"/>
      <w:marLeft w:val="0"/>
      <w:marRight w:val="0"/>
      <w:marTop w:val="0"/>
      <w:marBottom w:val="0"/>
      <w:divBdr>
        <w:top w:val="none" w:sz="0" w:space="0" w:color="auto"/>
        <w:left w:val="none" w:sz="0" w:space="0" w:color="auto"/>
        <w:bottom w:val="none" w:sz="0" w:space="0" w:color="auto"/>
        <w:right w:val="none" w:sz="0" w:space="0" w:color="auto"/>
      </w:divBdr>
    </w:div>
    <w:div w:id="685209506">
      <w:bodyDiv w:val="1"/>
      <w:marLeft w:val="0"/>
      <w:marRight w:val="0"/>
      <w:marTop w:val="0"/>
      <w:marBottom w:val="0"/>
      <w:divBdr>
        <w:top w:val="none" w:sz="0" w:space="0" w:color="auto"/>
        <w:left w:val="none" w:sz="0" w:space="0" w:color="auto"/>
        <w:bottom w:val="none" w:sz="0" w:space="0" w:color="auto"/>
        <w:right w:val="none" w:sz="0" w:space="0" w:color="auto"/>
      </w:divBdr>
    </w:div>
    <w:div w:id="1024209307">
      <w:bodyDiv w:val="1"/>
      <w:marLeft w:val="0"/>
      <w:marRight w:val="0"/>
      <w:marTop w:val="0"/>
      <w:marBottom w:val="0"/>
      <w:divBdr>
        <w:top w:val="none" w:sz="0" w:space="0" w:color="auto"/>
        <w:left w:val="none" w:sz="0" w:space="0" w:color="auto"/>
        <w:bottom w:val="none" w:sz="0" w:space="0" w:color="auto"/>
        <w:right w:val="none" w:sz="0" w:space="0" w:color="auto"/>
      </w:divBdr>
      <w:divsChild>
        <w:div w:id="635649081">
          <w:marLeft w:val="0"/>
          <w:marRight w:val="0"/>
          <w:marTop w:val="0"/>
          <w:marBottom w:val="0"/>
          <w:divBdr>
            <w:top w:val="none" w:sz="0" w:space="0" w:color="auto"/>
            <w:left w:val="none" w:sz="0" w:space="0" w:color="auto"/>
            <w:bottom w:val="none" w:sz="0" w:space="0" w:color="auto"/>
            <w:right w:val="none" w:sz="0" w:space="0" w:color="auto"/>
          </w:divBdr>
          <w:divsChild>
            <w:div w:id="463083781">
              <w:marLeft w:val="0"/>
              <w:marRight w:val="0"/>
              <w:marTop w:val="0"/>
              <w:marBottom w:val="0"/>
              <w:divBdr>
                <w:top w:val="none" w:sz="0" w:space="0" w:color="auto"/>
                <w:left w:val="none" w:sz="0" w:space="0" w:color="auto"/>
                <w:bottom w:val="none" w:sz="0" w:space="0" w:color="auto"/>
                <w:right w:val="none" w:sz="0" w:space="0" w:color="auto"/>
              </w:divBdr>
              <w:divsChild>
                <w:div w:id="528030249">
                  <w:marLeft w:val="0"/>
                  <w:marRight w:val="0"/>
                  <w:marTop w:val="0"/>
                  <w:marBottom w:val="0"/>
                  <w:divBdr>
                    <w:top w:val="none" w:sz="0" w:space="0" w:color="auto"/>
                    <w:left w:val="none" w:sz="0" w:space="0" w:color="auto"/>
                    <w:bottom w:val="none" w:sz="0" w:space="0" w:color="auto"/>
                    <w:right w:val="none" w:sz="0" w:space="0" w:color="auto"/>
                  </w:divBdr>
                </w:div>
              </w:divsChild>
            </w:div>
            <w:div w:id="1758015068">
              <w:marLeft w:val="0"/>
              <w:marRight w:val="0"/>
              <w:marTop w:val="0"/>
              <w:marBottom w:val="0"/>
              <w:divBdr>
                <w:top w:val="none" w:sz="0" w:space="0" w:color="auto"/>
                <w:left w:val="none" w:sz="0" w:space="0" w:color="auto"/>
                <w:bottom w:val="none" w:sz="0" w:space="0" w:color="auto"/>
                <w:right w:val="none" w:sz="0" w:space="0" w:color="auto"/>
              </w:divBdr>
              <w:divsChild>
                <w:div w:id="1400177784">
                  <w:marLeft w:val="0"/>
                  <w:marRight w:val="0"/>
                  <w:marTop w:val="0"/>
                  <w:marBottom w:val="0"/>
                  <w:divBdr>
                    <w:top w:val="none" w:sz="0" w:space="0" w:color="auto"/>
                    <w:left w:val="none" w:sz="0" w:space="0" w:color="auto"/>
                    <w:bottom w:val="none" w:sz="0" w:space="0" w:color="auto"/>
                    <w:right w:val="none" w:sz="0" w:space="0" w:color="auto"/>
                  </w:divBdr>
                </w:div>
              </w:divsChild>
            </w:div>
            <w:div w:id="1791239770">
              <w:marLeft w:val="0"/>
              <w:marRight w:val="0"/>
              <w:marTop w:val="0"/>
              <w:marBottom w:val="0"/>
              <w:divBdr>
                <w:top w:val="none" w:sz="0" w:space="0" w:color="auto"/>
                <w:left w:val="none" w:sz="0" w:space="0" w:color="auto"/>
                <w:bottom w:val="none" w:sz="0" w:space="0" w:color="auto"/>
                <w:right w:val="none" w:sz="0" w:space="0" w:color="auto"/>
              </w:divBdr>
              <w:divsChild>
                <w:div w:id="1980303683">
                  <w:marLeft w:val="0"/>
                  <w:marRight w:val="0"/>
                  <w:marTop w:val="0"/>
                  <w:marBottom w:val="0"/>
                  <w:divBdr>
                    <w:top w:val="none" w:sz="0" w:space="0" w:color="auto"/>
                    <w:left w:val="none" w:sz="0" w:space="0" w:color="auto"/>
                    <w:bottom w:val="none" w:sz="0" w:space="0" w:color="auto"/>
                    <w:right w:val="none" w:sz="0" w:space="0" w:color="auto"/>
                  </w:divBdr>
                </w:div>
                <w:div w:id="2124421975">
                  <w:marLeft w:val="0"/>
                  <w:marRight w:val="0"/>
                  <w:marTop w:val="0"/>
                  <w:marBottom w:val="0"/>
                  <w:divBdr>
                    <w:top w:val="none" w:sz="0" w:space="0" w:color="auto"/>
                    <w:left w:val="none" w:sz="0" w:space="0" w:color="auto"/>
                    <w:bottom w:val="none" w:sz="0" w:space="0" w:color="auto"/>
                    <w:right w:val="none" w:sz="0" w:space="0" w:color="auto"/>
                  </w:divBdr>
                </w:div>
              </w:divsChild>
            </w:div>
            <w:div w:id="2053647133">
              <w:marLeft w:val="0"/>
              <w:marRight w:val="0"/>
              <w:marTop w:val="0"/>
              <w:marBottom w:val="0"/>
              <w:divBdr>
                <w:top w:val="none" w:sz="0" w:space="0" w:color="auto"/>
                <w:left w:val="none" w:sz="0" w:space="0" w:color="auto"/>
                <w:bottom w:val="none" w:sz="0" w:space="0" w:color="auto"/>
                <w:right w:val="none" w:sz="0" w:space="0" w:color="auto"/>
              </w:divBdr>
              <w:divsChild>
                <w:div w:id="1580479702">
                  <w:marLeft w:val="0"/>
                  <w:marRight w:val="0"/>
                  <w:marTop w:val="0"/>
                  <w:marBottom w:val="0"/>
                  <w:divBdr>
                    <w:top w:val="none" w:sz="0" w:space="0" w:color="auto"/>
                    <w:left w:val="none" w:sz="0" w:space="0" w:color="auto"/>
                    <w:bottom w:val="none" w:sz="0" w:space="0" w:color="auto"/>
                    <w:right w:val="none" w:sz="0" w:space="0" w:color="auto"/>
                  </w:divBdr>
                </w:div>
                <w:div w:id="177400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6323">
          <w:marLeft w:val="0"/>
          <w:marRight w:val="0"/>
          <w:marTop w:val="0"/>
          <w:marBottom w:val="0"/>
          <w:divBdr>
            <w:top w:val="none" w:sz="0" w:space="0" w:color="auto"/>
            <w:left w:val="none" w:sz="0" w:space="0" w:color="auto"/>
            <w:bottom w:val="none" w:sz="0" w:space="0" w:color="auto"/>
            <w:right w:val="none" w:sz="0" w:space="0" w:color="auto"/>
          </w:divBdr>
          <w:divsChild>
            <w:div w:id="1122654390">
              <w:marLeft w:val="0"/>
              <w:marRight w:val="0"/>
              <w:marTop w:val="0"/>
              <w:marBottom w:val="0"/>
              <w:divBdr>
                <w:top w:val="none" w:sz="0" w:space="0" w:color="auto"/>
                <w:left w:val="none" w:sz="0" w:space="0" w:color="auto"/>
                <w:bottom w:val="none" w:sz="0" w:space="0" w:color="auto"/>
                <w:right w:val="none" w:sz="0" w:space="0" w:color="auto"/>
              </w:divBdr>
              <w:divsChild>
                <w:div w:id="309023528">
                  <w:marLeft w:val="0"/>
                  <w:marRight w:val="0"/>
                  <w:marTop w:val="0"/>
                  <w:marBottom w:val="0"/>
                  <w:divBdr>
                    <w:top w:val="none" w:sz="0" w:space="0" w:color="auto"/>
                    <w:left w:val="none" w:sz="0" w:space="0" w:color="auto"/>
                    <w:bottom w:val="none" w:sz="0" w:space="0" w:color="auto"/>
                    <w:right w:val="none" w:sz="0" w:space="0" w:color="auto"/>
                  </w:divBdr>
                </w:div>
              </w:divsChild>
            </w:div>
            <w:div w:id="1639992617">
              <w:marLeft w:val="0"/>
              <w:marRight w:val="0"/>
              <w:marTop w:val="0"/>
              <w:marBottom w:val="0"/>
              <w:divBdr>
                <w:top w:val="none" w:sz="0" w:space="0" w:color="auto"/>
                <w:left w:val="none" w:sz="0" w:space="0" w:color="auto"/>
                <w:bottom w:val="none" w:sz="0" w:space="0" w:color="auto"/>
                <w:right w:val="none" w:sz="0" w:space="0" w:color="auto"/>
              </w:divBdr>
              <w:divsChild>
                <w:div w:id="523128793">
                  <w:marLeft w:val="0"/>
                  <w:marRight w:val="0"/>
                  <w:marTop w:val="0"/>
                  <w:marBottom w:val="0"/>
                  <w:divBdr>
                    <w:top w:val="none" w:sz="0" w:space="0" w:color="auto"/>
                    <w:left w:val="none" w:sz="0" w:space="0" w:color="auto"/>
                    <w:bottom w:val="none" w:sz="0" w:space="0" w:color="auto"/>
                    <w:right w:val="none" w:sz="0" w:space="0" w:color="auto"/>
                  </w:divBdr>
                </w:div>
              </w:divsChild>
            </w:div>
            <w:div w:id="1835561569">
              <w:marLeft w:val="0"/>
              <w:marRight w:val="0"/>
              <w:marTop w:val="0"/>
              <w:marBottom w:val="0"/>
              <w:divBdr>
                <w:top w:val="none" w:sz="0" w:space="0" w:color="auto"/>
                <w:left w:val="none" w:sz="0" w:space="0" w:color="auto"/>
                <w:bottom w:val="none" w:sz="0" w:space="0" w:color="auto"/>
                <w:right w:val="none" w:sz="0" w:space="0" w:color="auto"/>
              </w:divBdr>
              <w:divsChild>
                <w:div w:id="1456558162">
                  <w:marLeft w:val="0"/>
                  <w:marRight w:val="0"/>
                  <w:marTop w:val="0"/>
                  <w:marBottom w:val="0"/>
                  <w:divBdr>
                    <w:top w:val="none" w:sz="0" w:space="0" w:color="auto"/>
                    <w:left w:val="none" w:sz="0" w:space="0" w:color="auto"/>
                    <w:bottom w:val="none" w:sz="0" w:space="0" w:color="auto"/>
                    <w:right w:val="none" w:sz="0" w:space="0" w:color="auto"/>
                  </w:divBdr>
                </w:div>
                <w:div w:id="17721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09608">
          <w:marLeft w:val="0"/>
          <w:marRight w:val="0"/>
          <w:marTop w:val="0"/>
          <w:marBottom w:val="0"/>
          <w:divBdr>
            <w:top w:val="none" w:sz="0" w:space="0" w:color="auto"/>
            <w:left w:val="none" w:sz="0" w:space="0" w:color="auto"/>
            <w:bottom w:val="none" w:sz="0" w:space="0" w:color="auto"/>
            <w:right w:val="none" w:sz="0" w:space="0" w:color="auto"/>
          </w:divBdr>
          <w:divsChild>
            <w:div w:id="1234199279">
              <w:marLeft w:val="0"/>
              <w:marRight w:val="0"/>
              <w:marTop w:val="0"/>
              <w:marBottom w:val="0"/>
              <w:divBdr>
                <w:top w:val="none" w:sz="0" w:space="0" w:color="auto"/>
                <w:left w:val="none" w:sz="0" w:space="0" w:color="auto"/>
                <w:bottom w:val="none" w:sz="0" w:space="0" w:color="auto"/>
                <w:right w:val="none" w:sz="0" w:space="0" w:color="auto"/>
              </w:divBdr>
              <w:divsChild>
                <w:div w:id="497428371">
                  <w:marLeft w:val="0"/>
                  <w:marRight w:val="0"/>
                  <w:marTop w:val="0"/>
                  <w:marBottom w:val="0"/>
                  <w:divBdr>
                    <w:top w:val="none" w:sz="0" w:space="0" w:color="auto"/>
                    <w:left w:val="none" w:sz="0" w:space="0" w:color="auto"/>
                    <w:bottom w:val="none" w:sz="0" w:space="0" w:color="auto"/>
                    <w:right w:val="none" w:sz="0" w:space="0" w:color="auto"/>
                  </w:divBdr>
                </w:div>
                <w:div w:id="1473210863">
                  <w:marLeft w:val="0"/>
                  <w:marRight w:val="0"/>
                  <w:marTop w:val="0"/>
                  <w:marBottom w:val="0"/>
                  <w:divBdr>
                    <w:top w:val="none" w:sz="0" w:space="0" w:color="auto"/>
                    <w:left w:val="none" w:sz="0" w:space="0" w:color="auto"/>
                    <w:bottom w:val="none" w:sz="0" w:space="0" w:color="auto"/>
                    <w:right w:val="none" w:sz="0" w:space="0" w:color="auto"/>
                  </w:divBdr>
                </w:div>
              </w:divsChild>
            </w:div>
            <w:div w:id="1433278113">
              <w:marLeft w:val="0"/>
              <w:marRight w:val="0"/>
              <w:marTop w:val="0"/>
              <w:marBottom w:val="0"/>
              <w:divBdr>
                <w:top w:val="none" w:sz="0" w:space="0" w:color="auto"/>
                <w:left w:val="none" w:sz="0" w:space="0" w:color="auto"/>
                <w:bottom w:val="none" w:sz="0" w:space="0" w:color="auto"/>
                <w:right w:val="none" w:sz="0" w:space="0" w:color="auto"/>
              </w:divBdr>
              <w:divsChild>
                <w:div w:id="185950017">
                  <w:marLeft w:val="0"/>
                  <w:marRight w:val="0"/>
                  <w:marTop w:val="0"/>
                  <w:marBottom w:val="0"/>
                  <w:divBdr>
                    <w:top w:val="none" w:sz="0" w:space="0" w:color="auto"/>
                    <w:left w:val="none" w:sz="0" w:space="0" w:color="auto"/>
                    <w:bottom w:val="none" w:sz="0" w:space="0" w:color="auto"/>
                    <w:right w:val="none" w:sz="0" w:space="0" w:color="auto"/>
                  </w:divBdr>
                </w:div>
              </w:divsChild>
            </w:div>
            <w:div w:id="1974942973">
              <w:marLeft w:val="0"/>
              <w:marRight w:val="0"/>
              <w:marTop w:val="0"/>
              <w:marBottom w:val="0"/>
              <w:divBdr>
                <w:top w:val="none" w:sz="0" w:space="0" w:color="auto"/>
                <w:left w:val="none" w:sz="0" w:space="0" w:color="auto"/>
                <w:bottom w:val="none" w:sz="0" w:space="0" w:color="auto"/>
                <w:right w:val="none" w:sz="0" w:space="0" w:color="auto"/>
              </w:divBdr>
              <w:divsChild>
                <w:div w:id="1077242981">
                  <w:marLeft w:val="0"/>
                  <w:marRight w:val="0"/>
                  <w:marTop w:val="0"/>
                  <w:marBottom w:val="0"/>
                  <w:divBdr>
                    <w:top w:val="none" w:sz="0" w:space="0" w:color="auto"/>
                    <w:left w:val="none" w:sz="0" w:space="0" w:color="auto"/>
                    <w:bottom w:val="none" w:sz="0" w:space="0" w:color="auto"/>
                    <w:right w:val="none" w:sz="0" w:space="0" w:color="auto"/>
                  </w:divBdr>
                </w:div>
              </w:divsChild>
            </w:div>
            <w:div w:id="2022245300">
              <w:marLeft w:val="0"/>
              <w:marRight w:val="0"/>
              <w:marTop w:val="0"/>
              <w:marBottom w:val="0"/>
              <w:divBdr>
                <w:top w:val="none" w:sz="0" w:space="0" w:color="auto"/>
                <w:left w:val="none" w:sz="0" w:space="0" w:color="auto"/>
                <w:bottom w:val="none" w:sz="0" w:space="0" w:color="auto"/>
                <w:right w:val="none" w:sz="0" w:space="0" w:color="auto"/>
              </w:divBdr>
              <w:divsChild>
                <w:div w:id="1982154340">
                  <w:marLeft w:val="0"/>
                  <w:marRight w:val="0"/>
                  <w:marTop w:val="0"/>
                  <w:marBottom w:val="0"/>
                  <w:divBdr>
                    <w:top w:val="none" w:sz="0" w:space="0" w:color="auto"/>
                    <w:left w:val="none" w:sz="0" w:space="0" w:color="auto"/>
                    <w:bottom w:val="none" w:sz="0" w:space="0" w:color="auto"/>
                    <w:right w:val="none" w:sz="0" w:space="0" w:color="auto"/>
                  </w:divBdr>
                  <w:divsChild>
                    <w:div w:id="24912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073654">
          <w:marLeft w:val="0"/>
          <w:marRight w:val="0"/>
          <w:marTop w:val="0"/>
          <w:marBottom w:val="0"/>
          <w:divBdr>
            <w:top w:val="none" w:sz="0" w:space="0" w:color="auto"/>
            <w:left w:val="none" w:sz="0" w:space="0" w:color="auto"/>
            <w:bottom w:val="none" w:sz="0" w:space="0" w:color="auto"/>
            <w:right w:val="none" w:sz="0" w:space="0" w:color="auto"/>
          </w:divBdr>
          <w:divsChild>
            <w:div w:id="340475473">
              <w:marLeft w:val="0"/>
              <w:marRight w:val="0"/>
              <w:marTop w:val="0"/>
              <w:marBottom w:val="0"/>
              <w:divBdr>
                <w:top w:val="none" w:sz="0" w:space="0" w:color="auto"/>
                <w:left w:val="none" w:sz="0" w:space="0" w:color="auto"/>
                <w:bottom w:val="none" w:sz="0" w:space="0" w:color="auto"/>
                <w:right w:val="none" w:sz="0" w:space="0" w:color="auto"/>
              </w:divBdr>
              <w:divsChild>
                <w:div w:id="1374236546">
                  <w:marLeft w:val="0"/>
                  <w:marRight w:val="0"/>
                  <w:marTop w:val="0"/>
                  <w:marBottom w:val="0"/>
                  <w:divBdr>
                    <w:top w:val="none" w:sz="0" w:space="0" w:color="auto"/>
                    <w:left w:val="none" w:sz="0" w:space="0" w:color="auto"/>
                    <w:bottom w:val="none" w:sz="0" w:space="0" w:color="auto"/>
                    <w:right w:val="none" w:sz="0" w:space="0" w:color="auto"/>
                  </w:divBdr>
                </w:div>
              </w:divsChild>
            </w:div>
            <w:div w:id="1566722585">
              <w:marLeft w:val="0"/>
              <w:marRight w:val="0"/>
              <w:marTop w:val="0"/>
              <w:marBottom w:val="0"/>
              <w:divBdr>
                <w:top w:val="none" w:sz="0" w:space="0" w:color="auto"/>
                <w:left w:val="none" w:sz="0" w:space="0" w:color="auto"/>
                <w:bottom w:val="none" w:sz="0" w:space="0" w:color="auto"/>
                <w:right w:val="none" w:sz="0" w:space="0" w:color="auto"/>
              </w:divBdr>
              <w:divsChild>
                <w:div w:id="104451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03417">
          <w:marLeft w:val="0"/>
          <w:marRight w:val="0"/>
          <w:marTop w:val="0"/>
          <w:marBottom w:val="0"/>
          <w:divBdr>
            <w:top w:val="none" w:sz="0" w:space="0" w:color="auto"/>
            <w:left w:val="none" w:sz="0" w:space="0" w:color="auto"/>
            <w:bottom w:val="none" w:sz="0" w:space="0" w:color="auto"/>
            <w:right w:val="none" w:sz="0" w:space="0" w:color="auto"/>
          </w:divBdr>
          <w:divsChild>
            <w:div w:id="114833684">
              <w:marLeft w:val="0"/>
              <w:marRight w:val="0"/>
              <w:marTop w:val="0"/>
              <w:marBottom w:val="0"/>
              <w:divBdr>
                <w:top w:val="none" w:sz="0" w:space="0" w:color="auto"/>
                <w:left w:val="none" w:sz="0" w:space="0" w:color="auto"/>
                <w:bottom w:val="none" w:sz="0" w:space="0" w:color="auto"/>
                <w:right w:val="none" w:sz="0" w:space="0" w:color="auto"/>
              </w:divBdr>
              <w:divsChild>
                <w:div w:id="1324504640">
                  <w:marLeft w:val="0"/>
                  <w:marRight w:val="0"/>
                  <w:marTop w:val="0"/>
                  <w:marBottom w:val="0"/>
                  <w:divBdr>
                    <w:top w:val="none" w:sz="0" w:space="0" w:color="auto"/>
                    <w:left w:val="none" w:sz="0" w:space="0" w:color="auto"/>
                    <w:bottom w:val="none" w:sz="0" w:space="0" w:color="auto"/>
                    <w:right w:val="none" w:sz="0" w:space="0" w:color="auto"/>
                  </w:divBdr>
                </w:div>
                <w:div w:id="2066373141">
                  <w:marLeft w:val="0"/>
                  <w:marRight w:val="0"/>
                  <w:marTop w:val="0"/>
                  <w:marBottom w:val="0"/>
                  <w:divBdr>
                    <w:top w:val="none" w:sz="0" w:space="0" w:color="auto"/>
                    <w:left w:val="none" w:sz="0" w:space="0" w:color="auto"/>
                    <w:bottom w:val="none" w:sz="0" w:space="0" w:color="auto"/>
                    <w:right w:val="none" w:sz="0" w:space="0" w:color="auto"/>
                  </w:divBdr>
                </w:div>
              </w:divsChild>
            </w:div>
            <w:div w:id="752774187">
              <w:marLeft w:val="0"/>
              <w:marRight w:val="0"/>
              <w:marTop w:val="0"/>
              <w:marBottom w:val="0"/>
              <w:divBdr>
                <w:top w:val="none" w:sz="0" w:space="0" w:color="auto"/>
                <w:left w:val="none" w:sz="0" w:space="0" w:color="auto"/>
                <w:bottom w:val="none" w:sz="0" w:space="0" w:color="auto"/>
                <w:right w:val="none" w:sz="0" w:space="0" w:color="auto"/>
              </w:divBdr>
              <w:divsChild>
                <w:div w:id="116019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3847">
          <w:marLeft w:val="0"/>
          <w:marRight w:val="0"/>
          <w:marTop w:val="0"/>
          <w:marBottom w:val="0"/>
          <w:divBdr>
            <w:top w:val="none" w:sz="0" w:space="0" w:color="auto"/>
            <w:left w:val="none" w:sz="0" w:space="0" w:color="auto"/>
            <w:bottom w:val="none" w:sz="0" w:space="0" w:color="auto"/>
            <w:right w:val="none" w:sz="0" w:space="0" w:color="auto"/>
          </w:divBdr>
          <w:divsChild>
            <w:div w:id="2079861382">
              <w:marLeft w:val="0"/>
              <w:marRight w:val="0"/>
              <w:marTop w:val="0"/>
              <w:marBottom w:val="0"/>
              <w:divBdr>
                <w:top w:val="none" w:sz="0" w:space="0" w:color="auto"/>
                <w:left w:val="none" w:sz="0" w:space="0" w:color="auto"/>
                <w:bottom w:val="none" w:sz="0" w:space="0" w:color="auto"/>
                <w:right w:val="none" w:sz="0" w:space="0" w:color="auto"/>
              </w:divBdr>
              <w:divsChild>
                <w:div w:id="96246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499562">
      <w:bodyDiv w:val="1"/>
      <w:marLeft w:val="0"/>
      <w:marRight w:val="0"/>
      <w:marTop w:val="0"/>
      <w:marBottom w:val="0"/>
      <w:divBdr>
        <w:top w:val="none" w:sz="0" w:space="0" w:color="auto"/>
        <w:left w:val="none" w:sz="0" w:space="0" w:color="auto"/>
        <w:bottom w:val="none" w:sz="0" w:space="0" w:color="auto"/>
        <w:right w:val="none" w:sz="0" w:space="0" w:color="auto"/>
      </w:divBdr>
    </w:div>
    <w:div w:id="1226066983">
      <w:bodyDiv w:val="1"/>
      <w:marLeft w:val="0"/>
      <w:marRight w:val="0"/>
      <w:marTop w:val="0"/>
      <w:marBottom w:val="0"/>
      <w:divBdr>
        <w:top w:val="none" w:sz="0" w:space="0" w:color="auto"/>
        <w:left w:val="none" w:sz="0" w:space="0" w:color="auto"/>
        <w:bottom w:val="none" w:sz="0" w:space="0" w:color="auto"/>
        <w:right w:val="none" w:sz="0" w:space="0" w:color="auto"/>
      </w:divBdr>
    </w:div>
    <w:div w:id="1265924320">
      <w:bodyDiv w:val="1"/>
      <w:marLeft w:val="0"/>
      <w:marRight w:val="0"/>
      <w:marTop w:val="0"/>
      <w:marBottom w:val="0"/>
      <w:divBdr>
        <w:top w:val="none" w:sz="0" w:space="0" w:color="auto"/>
        <w:left w:val="none" w:sz="0" w:space="0" w:color="auto"/>
        <w:bottom w:val="none" w:sz="0" w:space="0" w:color="auto"/>
        <w:right w:val="none" w:sz="0" w:space="0" w:color="auto"/>
      </w:divBdr>
    </w:div>
    <w:div w:id="1295985973">
      <w:bodyDiv w:val="1"/>
      <w:marLeft w:val="0"/>
      <w:marRight w:val="0"/>
      <w:marTop w:val="0"/>
      <w:marBottom w:val="0"/>
      <w:divBdr>
        <w:top w:val="none" w:sz="0" w:space="0" w:color="auto"/>
        <w:left w:val="none" w:sz="0" w:space="0" w:color="auto"/>
        <w:bottom w:val="none" w:sz="0" w:space="0" w:color="auto"/>
        <w:right w:val="none" w:sz="0" w:space="0" w:color="auto"/>
      </w:divBdr>
      <w:divsChild>
        <w:div w:id="1528448110">
          <w:marLeft w:val="0"/>
          <w:marRight w:val="0"/>
          <w:marTop w:val="0"/>
          <w:marBottom w:val="0"/>
          <w:divBdr>
            <w:top w:val="none" w:sz="0" w:space="0" w:color="auto"/>
            <w:left w:val="none" w:sz="0" w:space="0" w:color="auto"/>
            <w:bottom w:val="none" w:sz="0" w:space="0" w:color="auto"/>
            <w:right w:val="none" w:sz="0" w:space="0" w:color="auto"/>
          </w:divBdr>
          <w:divsChild>
            <w:div w:id="1716461559">
              <w:marLeft w:val="0"/>
              <w:marRight w:val="0"/>
              <w:marTop w:val="0"/>
              <w:marBottom w:val="0"/>
              <w:divBdr>
                <w:top w:val="none" w:sz="0" w:space="0" w:color="auto"/>
                <w:left w:val="none" w:sz="0" w:space="0" w:color="auto"/>
                <w:bottom w:val="none" w:sz="0" w:space="0" w:color="auto"/>
                <w:right w:val="none" w:sz="0" w:space="0" w:color="auto"/>
              </w:divBdr>
              <w:divsChild>
                <w:div w:id="81010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37488">
      <w:bodyDiv w:val="1"/>
      <w:marLeft w:val="0"/>
      <w:marRight w:val="0"/>
      <w:marTop w:val="0"/>
      <w:marBottom w:val="0"/>
      <w:divBdr>
        <w:top w:val="none" w:sz="0" w:space="0" w:color="auto"/>
        <w:left w:val="none" w:sz="0" w:space="0" w:color="auto"/>
        <w:bottom w:val="none" w:sz="0" w:space="0" w:color="auto"/>
        <w:right w:val="none" w:sz="0" w:space="0" w:color="auto"/>
      </w:divBdr>
    </w:div>
    <w:div w:id="1499615049">
      <w:bodyDiv w:val="1"/>
      <w:marLeft w:val="0"/>
      <w:marRight w:val="0"/>
      <w:marTop w:val="0"/>
      <w:marBottom w:val="0"/>
      <w:divBdr>
        <w:top w:val="none" w:sz="0" w:space="0" w:color="auto"/>
        <w:left w:val="none" w:sz="0" w:space="0" w:color="auto"/>
        <w:bottom w:val="none" w:sz="0" w:space="0" w:color="auto"/>
        <w:right w:val="none" w:sz="0" w:space="0" w:color="auto"/>
      </w:divBdr>
    </w:div>
    <w:div w:id="1616401175">
      <w:bodyDiv w:val="1"/>
      <w:marLeft w:val="0"/>
      <w:marRight w:val="0"/>
      <w:marTop w:val="0"/>
      <w:marBottom w:val="0"/>
      <w:divBdr>
        <w:top w:val="none" w:sz="0" w:space="0" w:color="auto"/>
        <w:left w:val="none" w:sz="0" w:space="0" w:color="auto"/>
        <w:bottom w:val="none" w:sz="0" w:space="0" w:color="auto"/>
        <w:right w:val="none" w:sz="0" w:space="0" w:color="auto"/>
      </w:divBdr>
    </w:div>
    <w:div w:id="1814518722">
      <w:bodyDiv w:val="1"/>
      <w:marLeft w:val="0"/>
      <w:marRight w:val="0"/>
      <w:marTop w:val="0"/>
      <w:marBottom w:val="0"/>
      <w:divBdr>
        <w:top w:val="none" w:sz="0" w:space="0" w:color="auto"/>
        <w:left w:val="none" w:sz="0" w:space="0" w:color="auto"/>
        <w:bottom w:val="none" w:sz="0" w:space="0" w:color="auto"/>
        <w:right w:val="none" w:sz="0" w:space="0" w:color="auto"/>
      </w:divBdr>
    </w:div>
    <w:div w:id="209997766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ccconfer.zoom.us/j/9207868514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3138</Words>
  <Characters>17887</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Senate Agenda</vt:lpstr>
    </vt:vector>
  </TitlesOfParts>
  <Company>Riverside Community College</Company>
  <LinksUpToDate>false</LinksUpToDate>
  <CharactersWithSpaces>20984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Agenda</dc:title>
  <dc:subject/>
  <dc:creator>Richard Mahon</dc:creator>
  <cp:keywords/>
  <cp:lastModifiedBy>Douglass, Kelly</cp:lastModifiedBy>
  <cp:revision>4</cp:revision>
  <cp:lastPrinted>2019-09-05T05:38:00Z</cp:lastPrinted>
  <dcterms:created xsi:type="dcterms:W3CDTF">2021-09-08T18:53:00Z</dcterms:created>
  <dcterms:modified xsi:type="dcterms:W3CDTF">2021-09-08T19:00:00Z</dcterms:modified>
</cp:coreProperties>
</file>